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7AA3" w14:textId="0DB72879" w:rsidR="008439F9" w:rsidRPr="009F1E27" w:rsidRDefault="00CD02F4" w:rsidP="009F1E27">
      <w:pPr>
        <w:pStyle w:val="Heading1"/>
      </w:pPr>
      <w:bookmarkStart w:id="0" w:name="_Toc168983479"/>
      <w:bookmarkStart w:id="1" w:name="_Toc314746842"/>
      <w:r w:rsidRPr="00046DF2">
        <w:t xml:space="preserve">Job Template: Finance Manager </w:t>
      </w:r>
      <w:r w:rsidR="009812ED" w:rsidRPr="00046DF2">
        <w:t>3</w:t>
      </w:r>
    </w:p>
    <w:p w14:paraId="76ACBDC5" w14:textId="77777777" w:rsidR="009812ED" w:rsidRPr="00046DF2" w:rsidRDefault="009812ED" w:rsidP="009812ED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F634F3" w:rsidRPr="00046DF2" w14:paraId="381C8EED" w14:textId="77777777" w:rsidTr="00046DF2">
        <w:tc>
          <w:tcPr>
            <w:tcW w:w="2515" w:type="dxa"/>
          </w:tcPr>
          <w:p w14:paraId="0C5BF665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Occupational Group</w:t>
            </w:r>
          </w:p>
        </w:tc>
        <w:tc>
          <w:tcPr>
            <w:tcW w:w="6835" w:type="dxa"/>
          </w:tcPr>
          <w:p w14:paraId="3F082FBF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sz w:val="22"/>
                <w:szCs w:val="22"/>
              </w:rPr>
              <w:t xml:space="preserve"> Administrative Services</w:t>
            </w:r>
          </w:p>
        </w:tc>
      </w:tr>
      <w:tr w:rsidR="00F634F3" w:rsidRPr="00046DF2" w14:paraId="7ED29007" w14:textId="77777777" w:rsidTr="00046DF2">
        <w:tc>
          <w:tcPr>
            <w:tcW w:w="2515" w:type="dxa"/>
          </w:tcPr>
          <w:p w14:paraId="3AA3DA16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Job Family</w:t>
            </w:r>
          </w:p>
        </w:tc>
        <w:tc>
          <w:tcPr>
            <w:tcW w:w="6835" w:type="dxa"/>
          </w:tcPr>
          <w:p w14:paraId="3AF25C7A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sz w:val="22"/>
                <w:szCs w:val="22"/>
              </w:rPr>
              <w:t xml:space="preserve"> Financial, Accounting, Budget</w:t>
            </w:r>
          </w:p>
        </w:tc>
      </w:tr>
      <w:tr w:rsidR="00F634F3" w:rsidRPr="00046DF2" w14:paraId="399BBF6B" w14:textId="77777777" w:rsidTr="00046DF2">
        <w:tc>
          <w:tcPr>
            <w:tcW w:w="2515" w:type="dxa"/>
          </w:tcPr>
          <w:p w14:paraId="6EEC6955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Job Path</w:t>
            </w:r>
          </w:p>
        </w:tc>
        <w:tc>
          <w:tcPr>
            <w:tcW w:w="6835" w:type="dxa"/>
          </w:tcPr>
          <w:p w14:paraId="7E91C767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sz w:val="22"/>
                <w:szCs w:val="22"/>
              </w:rPr>
              <w:t xml:space="preserve"> Financial Leadership</w:t>
            </w:r>
          </w:p>
        </w:tc>
      </w:tr>
      <w:tr w:rsidR="00F634F3" w:rsidRPr="00046DF2" w14:paraId="266B8F93" w14:textId="77777777" w:rsidTr="00046DF2">
        <w:tc>
          <w:tcPr>
            <w:tcW w:w="2515" w:type="dxa"/>
          </w:tcPr>
          <w:p w14:paraId="270B2F3C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6835" w:type="dxa"/>
          </w:tcPr>
          <w:p w14:paraId="731FCF96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sz w:val="22"/>
                <w:szCs w:val="22"/>
              </w:rPr>
              <w:t xml:space="preserve"> Finance Manager 3</w:t>
            </w:r>
          </w:p>
        </w:tc>
      </w:tr>
      <w:tr w:rsidR="00F634F3" w:rsidRPr="00046DF2" w14:paraId="78212874" w14:textId="77777777" w:rsidTr="00046DF2">
        <w:tc>
          <w:tcPr>
            <w:tcW w:w="2515" w:type="dxa"/>
          </w:tcPr>
          <w:p w14:paraId="076FCB67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Job Category</w:t>
            </w:r>
          </w:p>
        </w:tc>
        <w:tc>
          <w:tcPr>
            <w:tcW w:w="6835" w:type="dxa"/>
          </w:tcPr>
          <w:p w14:paraId="66DAEF74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sz w:val="22"/>
                <w:szCs w:val="22"/>
              </w:rPr>
              <w:t xml:space="preserve"> M</w:t>
            </w:r>
          </w:p>
        </w:tc>
      </w:tr>
      <w:tr w:rsidR="00F634F3" w:rsidRPr="00046DF2" w14:paraId="00C7E330" w14:textId="77777777" w:rsidTr="00046DF2">
        <w:tc>
          <w:tcPr>
            <w:tcW w:w="2515" w:type="dxa"/>
          </w:tcPr>
          <w:p w14:paraId="2B19D8E3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Job Level</w:t>
            </w:r>
          </w:p>
        </w:tc>
        <w:tc>
          <w:tcPr>
            <w:tcW w:w="6835" w:type="dxa"/>
          </w:tcPr>
          <w:p w14:paraId="19A241ED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sz w:val="22"/>
                <w:szCs w:val="22"/>
              </w:rPr>
              <w:t xml:space="preserve"> 7</w:t>
            </w:r>
          </w:p>
        </w:tc>
      </w:tr>
      <w:tr w:rsidR="00F634F3" w:rsidRPr="00046DF2" w14:paraId="14715D84" w14:textId="77777777" w:rsidTr="00046DF2">
        <w:tc>
          <w:tcPr>
            <w:tcW w:w="2515" w:type="dxa"/>
          </w:tcPr>
          <w:p w14:paraId="0F6363DC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Job Code</w:t>
            </w:r>
          </w:p>
        </w:tc>
        <w:tc>
          <w:tcPr>
            <w:tcW w:w="6835" w:type="dxa"/>
          </w:tcPr>
          <w:p w14:paraId="72FAA3F8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sz w:val="22"/>
                <w:szCs w:val="22"/>
              </w:rPr>
              <w:t xml:space="preserve"> B24003</w:t>
            </w:r>
          </w:p>
        </w:tc>
      </w:tr>
      <w:tr w:rsidR="00F634F3" w:rsidRPr="00046DF2" w14:paraId="50E74EAE" w14:textId="77777777" w:rsidTr="00046DF2">
        <w:tc>
          <w:tcPr>
            <w:tcW w:w="2515" w:type="dxa"/>
          </w:tcPr>
          <w:p w14:paraId="5C1D48EC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FLSA Status</w:t>
            </w:r>
          </w:p>
        </w:tc>
        <w:tc>
          <w:tcPr>
            <w:tcW w:w="6835" w:type="dxa"/>
          </w:tcPr>
          <w:p w14:paraId="6A8379DF" w14:textId="77777777" w:rsidR="00F634F3" w:rsidRPr="00046DF2" w:rsidRDefault="00F634F3" w:rsidP="00A87E34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46DF2">
              <w:rPr>
                <w:rFonts w:asciiTheme="majorHAnsi" w:hAnsiTheme="majorHAnsi" w:cstheme="majorHAnsi"/>
                <w:sz w:val="22"/>
                <w:szCs w:val="22"/>
              </w:rPr>
              <w:t xml:space="preserve"> E</w:t>
            </w:r>
            <w:r w:rsidRPr="00046DF2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09164479" w14:textId="77777777" w:rsidR="002702D2" w:rsidRPr="00CF6676" w:rsidRDefault="002702D2" w:rsidP="002702D2">
      <w:pPr>
        <w:pStyle w:val="BodyText"/>
        <w:spacing w:before="0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CF6676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Please refer to the </w:t>
      </w:r>
      <w:r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UCPEA </w:t>
      </w:r>
      <w:r w:rsidRPr="00CF6676">
        <w:rPr>
          <w:rFonts w:asciiTheme="majorHAnsi" w:hAnsiTheme="majorHAnsi" w:cstheme="majorHAnsi"/>
          <w:bCs/>
          <w:i/>
          <w:iCs/>
          <w:sz w:val="20"/>
          <w:szCs w:val="20"/>
        </w:rPr>
        <w:t>Level</w:t>
      </w:r>
      <w:r>
        <w:rPr>
          <w:rFonts w:asciiTheme="majorHAnsi" w:hAnsiTheme="majorHAnsi" w:cstheme="majorHAnsi"/>
          <w:bCs/>
          <w:i/>
          <w:iCs/>
          <w:sz w:val="20"/>
          <w:szCs w:val="20"/>
        </w:rPr>
        <w:t>ing Guide</w:t>
      </w:r>
      <w:r w:rsidRPr="00CF6676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for a full explanation of requirements and expectations for each Career Paths Job Level. </w:t>
      </w:r>
    </w:p>
    <w:p w14:paraId="30DA5F93" w14:textId="77777777" w:rsidR="008439F9" w:rsidRPr="00046DF2" w:rsidRDefault="008439F9" w:rsidP="008439F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1EAE85F" w14:textId="77777777" w:rsidR="00504F55" w:rsidRPr="009F1E27" w:rsidRDefault="00504F55" w:rsidP="009F1E27">
      <w:pPr>
        <w:pStyle w:val="Heading2"/>
      </w:pPr>
      <w:r w:rsidRPr="006B635F">
        <w:t>GENERAL SUMMARY</w:t>
      </w:r>
    </w:p>
    <w:p w14:paraId="6C997DED" w14:textId="71DBCFE3" w:rsidR="008E6EC9" w:rsidRDefault="00E320C2" w:rsidP="00D66D03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Manages the centralized financial and administrative</w:t>
      </w:r>
      <w:r w:rsidR="00472F07" w:rsidRPr="00046DF2">
        <w:rPr>
          <w:rFonts w:asciiTheme="majorHAnsi" w:hAnsiTheme="majorHAnsi" w:cstheme="majorHAnsi"/>
          <w:sz w:val="22"/>
          <w:szCs w:val="22"/>
        </w:rPr>
        <w:t xml:space="preserve"> activities in </w:t>
      </w:r>
      <w:r w:rsidR="002E5988">
        <w:rPr>
          <w:rFonts w:asciiTheme="majorHAnsi" w:hAnsiTheme="majorHAnsi" w:cstheme="majorHAnsi"/>
          <w:sz w:val="22"/>
          <w:szCs w:val="22"/>
        </w:rPr>
        <w:t>a</w:t>
      </w:r>
      <w:r w:rsidR="004373D2">
        <w:rPr>
          <w:rFonts w:asciiTheme="majorHAnsi" w:hAnsiTheme="majorHAnsi" w:cstheme="majorHAnsi"/>
          <w:sz w:val="22"/>
          <w:szCs w:val="22"/>
        </w:rPr>
        <w:t xml:space="preserve"> department </w:t>
      </w:r>
      <w:r w:rsidR="002E5988">
        <w:rPr>
          <w:rFonts w:asciiTheme="majorHAnsi" w:hAnsiTheme="majorHAnsi" w:cstheme="majorHAnsi"/>
          <w:sz w:val="22"/>
          <w:szCs w:val="22"/>
        </w:rPr>
        <w:t xml:space="preserve">or </w:t>
      </w:r>
      <w:r w:rsidR="00472F07" w:rsidRPr="00046DF2">
        <w:rPr>
          <w:rFonts w:asciiTheme="majorHAnsi" w:hAnsiTheme="majorHAnsi" w:cstheme="majorHAnsi"/>
          <w:sz w:val="22"/>
          <w:szCs w:val="22"/>
        </w:rPr>
        <w:t>school/college</w:t>
      </w:r>
      <w:r w:rsidR="002E5988">
        <w:rPr>
          <w:rFonts w:asciiTheme="majorHAnsi" w:hAnsiTheme="majorHAnsi" w:cstheme="majorHAnsi"/>
          <w:sz w:val="22"/>
          <w:szCs w:val="22"/>
        </w:rPr>
        <w:t xml:space="preserve"> </w:t>
      </w:r>
      <w:r w:rsidR="002E5988" w:rsidRPr="00202A2C">
        <w:rPr>
          <w:rFonts w:asciiTheme="majorHAnsi" w:hAnsiTheme="majorHAnsi" w:cstheme="majorHAnsi"/>
          <w:sz w:val="22"/>
          <w:szCs w:val="22"/>
        </w:rPr>
        <w:t xml:space="preserve">of large size and </w:t>
      </w:r>
      <w:r w:rsidR="008D2F6A">
        <w:rPr>
          <w:rFonts w:asciiTheme="majorHAnsi" w:hAnsiTheme="majorHAnsi" w:cstheme="majorHAnsi"/>
          <w:sz w:val="22"/>
          <w:szCs w:val="22"/>
        </w:rPr>
        <w:t xml:space="preserve">moderate </w:t>
      </w:r>
      <w:r w:rsidR="002E5988" w:rsidRPr="00202A2C">
        <w:rPr>
          <w:rFonts w:asciiTheme="majorHAnsi" w:hAnsiTheme="majorHAnsi" w:cstheme="majorHAnsi"/>
          <w:sz w:val="22"/>
          <w:szCs w:val="22"/>
        </w:rPr>
        <w:t>fiscal complexity</w:t>
      </w:r>
      <w:r w:rsidR="00D02E8E" w:rsidRPr="00046DF2">
        <w:rPr>
          <w:rFonts w:asciiTheme="majorHAnsi" w:hAnsiTheme="majorHAnsi" w:cstheme="majorHAnsi"/>
          <w:sz w:val="22"/>
          <w:szCs w:val="22"/>
        </w:rPr>
        <w:t xml:space="preserve">. </w:t>
      </w:r>
      <w:proofErr w:type="gramStart"/>
      <w:r w:rsidR="00161B6B">
        <w:rPr>
          <w:rFonts w:asciiTheme="majorHAnsi" w:hAnsiTheme="majorHAnsi" w:cstheme="majorHAnsi"/>
          <w:sz w:val="22"/>
          <w:szCs w:val="22"/>
        </w:rPr>
        <w:t>Oversees</w:t>
      </w:r>
      <w:proofErr w:type="gramEnd"/>
      <w:r w:rsidR="00161B6B">
        <w:rPr>
          <w:rFonts w:asciiTheme="majorHAnsi" w:hAnsiTheme="majorHAnsi" w:cstheme="majorHAnsi"/>
          <w:sz w:val="22"/>
          <w:szCs w:val="22"/>
        </w:rPr>
        <w:t xml:space="preserve"> multiple ledger accounts,</w:t>
      </w:r>
      <w:r w:rsidR="00161B6B" w:rsidRPr="00046DF2">
        <w:rPr>
          <w:rFonts w:asciiTheme="majorHAnsi" w:hAnsiTheme="majorHAnsi" w:cstheme="majorHAnsi"/>
          <w:sz w:val="22"/>
          <w:szCs w:val="22"/>
        </w:rPr>
        <w:t xml:space="preserve"> </w:t>
      </w:r>
      <w:r w:rsidRPr="00046DF2">
        <w:rPr>
          <w:rFonts w:asciiTheme="majorHAnsi" w:hAnsiTheme="majorHAnsi" w:cstheme="majorHAnsi"/>
          <w:sz w:val="22"/>
          <w:szCs w:val="22"/>
        </w:rPr>
        <w:t>resolv</w:t>
      </w:r>
      <w:r w:rsidR="00161B6B">
        <w:rPr>
          <w:rFonts w:asciiTheme="majorHAnsi" w:hAnsiTheme="majorHAnsi" w:cstheme="majorHAnsi"/>
          <w:sz w:val="22"/>
          <w:szCs w:val="22"/>
        </w:rPr>
        <w:t>ing</w:t>
      </w:r>
      <w:r w:rsidRPr="00046DF2">
        <w:rPr>
          <w:rFonts w:asciiTheme="majorHAnsi" w:hAnsiTheme="majorHAnsi" w:cstheme="majorHAnsi"/>
          <w:sz w:val="22"/>
          <w:szCs w:val="22"/>
        </w:rPr>
        <w:t xml:space="preserve"> issues related to budgets and expenditures</w:t>
      </w:r>
      <w:r w:rsidR="00EC6EAB">
        <w:rPr>
          <w:rFonts w:asciiTheme="majorHAnsi" w:hAnsiTheme="majorHAnsi" w:cstheme="majorHAnsi"/>
          <w:sz w:val="22"/>
          <w:szCs w:val="22"/>
        </w:rPr>
        <w:t>. P</w:t>
      </w:r>
      <w:r w:rsidR="00161B6B">
        <w:rPr>
          <w:rFonts w:asciiTheme="majorHAnsi" w:hAnsiTheme="majorHAnsi" w:cstheme="majorHAnsi"/>
          <w:sz w:val="22"/>
          <w:szCs w:val="22"/>
        </w:rPr>
        <w:t>rovid</w:t>
      </w:r>
      <w:r w:rsidR="00EC6EAB">
        <w:rPr>
          <w:rFonts w:asciiTheme="majorHAnsi" w:hAnsiTheme="majorHAnsi" w:cstheme="majorHAnsi"/>
          <w:sz w:val="22"/>
          <w:szCs w:val="22"/>
        </w:rPr>
        <w:t>es</w:t>
      </w:r>
      <w:r w:rsidR="00161B6B">
        <w:rPr>
          <w:rFonts w:asciiTheme="majorHAnsi" w:hAnsiTheme="majorHAnsi" w:cstheme="majorHAnsi"/>
          <w:sz w:val="22"/>
          <w:szCs w:val="22"/>
        </w:rPr>
        <w:t xml:space="preserve"> </w:t>
      </w:r>
      <w:r w:rsidR="00EC6EAB">
        <w:rPr>
          <w:rFonts w:asciiTheme="majorHAnsi" w:hAnsiTheme="majorHAnsi" w:cstheme="majorHAnsi"/>
          <w:sz w:val="22"/>
          <w:szCs w:val="22"/>
        </w:rPr>
        <w:t>guidance to management and administration regarding financial planning and policy interpretation.</w:t>
      </w:r>
      <w:r w:rsidR="004D0E20" w:rsidRPr="00046D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E36A077" w14:textId="77777777" w:rsidR="009F1E27" w:rsidRPr="00B20FE3" w:rsidRDefault="009F1E27" w:rsidP="009F1E27">
      <w:pPr>
        <w:spacing w:line="280" w:lineRule="atLeast"/>
        <w:rPr>
          <w:rFonts w:asciiTheme="majorHAnsi" w:hAnsiTheme="majorHAnsi" w:cstheme="majorHAnsi"/>
          <w:sz w:val="22"/>
          <w:szCs w:val="22"/>
        </w:rPr>
      </w:pPr>
    </w:p>
    <w:p w14:paraId="614384FA" w14:textId="77777777" w:rsidR="00504F55" w:rsidRPr="00046DF2" w:rsidRDefault="00504F55" w:rsidP="009F1E27">
      <w:pPr>
        <w:pStyle w:val="Heading2"/>
      </w:pPr>
      <w:r w:rsidRPr="00046DF2">
        <w:t>R</w:t>
      </w:r>
      <w:r w:rsidR="0006100E" w:rsidRPr="00046DF2">
        <w:t>EPORTING RELATIONSHIPS AND TEAM</w:t>
      </w:r>
      <w:r w:rsidRPr="00046DF2">
        <w:t>WORK</w:t>
      </w:r>
    </w:p>
    <w:p w14:paraId="76514C86" w14:textId="348EEA6D" w:rsidR="00E320C2" w:rsidRDefault="00E320C2" w:rsidP="00E320C2">
      <w:pPr>
        <w:pStyle w:val="BodyText"/>
        <w:spacing w:before="120"/>
        <w:rPr>
          <w:rFonts w:asciiTheme="majorHAnsi" w:hAnsiTheme="majorHAnsi" w:cstheme="majorBidi"/>
          <w:sz w:val="22"/>
          <w:szCs w:val="22"/>
        </w:rPr>
      </w:pPr>
      <w:r w:rsidRPr="0FE089B2">
        <w:rPr>
          <w:rFonts w:asciiTheme="majorHAnsi" w:hAnsiTheme="majorHAnsi" w:cstheme="majorBidi"/>
          <w:sz w:val="22"/>
          <w:szCs w:val="22"/>
        </w:rPr>
        <w:t xml:space="preserve">Works under </w:t>
      </w:r>
      <w:r w:rsidR="1776E45C" w:rsidRPr="0FE089B2">
        <w:rPr>
          <w:rFonts w:asciiTheme="majorHAnsi" w:hAnsiTheme="majorHAnsi" w:cstheme="majorBidi"/>
          <w:sz w:val="22"/>
          <w:szCs w:val="22"/>
        </w:rPr>
        <w:t>the</w:t>
      </w:r>
      <w:r w:rsidRPr="0FE089B2">
        <w:rPr>
          <w:rFonts w:asciiTheme="majorHAnsi" w:hAnsiTheme="majorHAnsi" w:cstheme="majorBidi"/>
          <w:sz w:val="22"/>
          <w:szCs w:val="22"/>
        </w:rPr>
        <w:t xml:space="preserve"> general direction of a manager. </w:t>
      </w:r>
      <w:r w:rsidR="002076E3" w:rsidRPr="0FE089B2">
        <w:rPr>
          <w:rFonts w:asciiTheme="majorHAnsi" w:hAnsiTheme="majorHAnsi" w:cstheme="majorBidi"/>
          <w:sz w:val="22"/>
          <w:szCs w:val="22"/>
        </w:rPr>
        <w:t>M</w:t>
      </w:r>
      <w:r w:rsidRPr="0FE089B2">
        <w:rPr>
          <w:rFonts w:asciiTheme="majorHAnsi" w:hAnsiTheme="majorHAnsi" w:cstheme="majorBidi"/>
          <w:sz w:val="22"/>
          <w:szCs w:val="22"/>
        </w:rPr>
        <w:t xml:space="preserve">anages professional and non-professional staff, as well as business and/or administrative operations of a </w:t>
      </w:r>
      <w:r w:rsidR="00B245ED" w:rsidRPr="0FE089B2">
        <w:rPr>
          <w:rFonts w:asciiTheme="majorHAnsi" w:hAnsiTheme="majorHAnsi" w:cstheme="majorBidi"/>
          <w:sz w:val="22"/>
          <w:szCs w:val="22"/>
        </w:rPr>
        <w:t>large</w:t>
      </w:r>
      <w:r w:rsidR="00D02E8E" w:rsidRPr="0FE089B2">
        <w:rPr>
          <w:rFonts w:asciiTheme="majorHAnsi" w:hAnsiTheme="majorHAnsi" w:cstheme="majorBidi"/>
          <w:sz w:val="22"/>
          <w:szCs w:val="22"/>
        </w:rPr>
        <w:t>-</w:t>
      </w:r>
      <w:r w:rsidRPr="0FE089B2">
        <w:rPr>
          <w:rFonts w:asciiTheme="majorHAnsi" w:hAnsiTheme="majorHAnsi" w:cstheme="majorBidi"/>
          <w:sz w:val="22"/>
          <w:szCs w:val="22"/>
        </w:rPr>
        <w:t xml:space="preserve">sized department of cross-disciplinary services. </w:t>
      </w:r>
    </w:p>
    <w:p w14:paraId="0DEB888D" w14:textId="77777777" w:rsidR="009F1E27" w:rsidRDefault="009F1E27" w:rsidP="009F1E27">
      <w:pPr>
        <w:pStyle w:val="BodyText"/>
        <w:spacing w:before="0"/>
        <w:rPr>
          <w:rFonts w:asciiTheme="majorHAnsi" w:hAnsiTheme="majorHAnsi" w:cstheme="majorBidi"/>
          <w:sz w:val="22"/>
          <w:szCs w:val="22"/>
        </w:rPr>
      </w:pPr>
    </w:p>
    <w:p w14:paraId="27F1AB7D" w14:textId="77777777" w:rsidR="00504F55" w:rsidRPr="00046DF2" w:rsidRDefault="00504F55" w:rsidP="009F1E27">
      <w:pPr>
        <w:pStyle w:val="Heading2"/>
      </w:pPr>
      <w:r w:rsidRPr="00046DF2">
        <w:t>ESSENTIAL DUTIES</w:t>
      </w:r>
      <w:r w:rsidR="0006100E" w:rsidRPr="00046DF2">
        <w:t xml:space="preserve"> AND</w:t>
      </w:r>
      <w:r w:rsidRPr="00046DF2">
        <w:t xml:space="preserve"> RESPONSIBILITIES</w:t>
      </w:r>
    </w:p>
    <w:p w14:paraId="7D4CA928" w14:textId="77777777" w:rsidR="00504F55" w:rsidRPr="00046DF2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046DF2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 w:rsidRPr="00046DF2">
        <w:rPr>
          <w:rFonts w:asciiTheme="majorHAnsi" w:hAnsiTheme="majorHAnsi" w:cstheme="majorHAnsi"/>
          <w:i/>
          <w:sz w:val="20"/>
          <w:szCs w:val="20"/>
        </w:rPr>
        <w:t>job</w:t>
      </w:r>
      <w:r w:rsidRPr="00046DF2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5FE1744" w14:textId="77777777" w:rsidR="006D5DF8" w:rsidRDefault="00DF39C6" w:rsidP="00DF39C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t>Manages the day-to-day operations of assigned unit</w:t>
      </w:r>
      <w:r w:rsidR="00477D96">
        <w:rPr>
          <w:rFonts w:asciiTheme="majorHAnsi" w:hAnsiTheme="majorHAnsi" w:cstheme="majorHAnsi"/>
          <w:sz w:val="22"/>
          <w:szCs w:val="22"/>
        </w:rPr>
        <w:t>,</w:t>
      </w:r>
      <w:r w:rsidRPr="006377D5">
        <w:rPr>
          <w:rFonts w:asciiTheme="majorHAnsi" w:hAnsiTheme="majorHAnsi" w:cstheme="majorHAnsi"/>
          <w:sz w:val="22"/>
          <w:szCs w:val="22"/>
        </w:rPr>
        <w:t xml:space="preserve"> directing professional staff who are responsible for budgets, financial reports, and</w:t>
      </w:r>
      <w:r w:rsidR="00C41065">
        <w:rPr>
          <w:rFonts w:asciiTheme="majorHAnsi" w:hAnsiTheme="majorHAnsi" w:cstheme="majorHAnsi"/>
          <w:sz w:val="22"/>
          <w:szCs w:val="22"/>
        </w:rPr>
        <w:t>/or</w:t>
      </w:r>
      <w:r w:rsidRPr="006377D5">
        <w:rPr>
          <w:rFonts w:asciiTheme="majorHAnsi" w:hAnsiTheme="majorHAnsi" w:cstheme="majorHAnsi"/>
          <w:sz w:val="22"/>
          <w:szCs w:val="22"/>
        </w:rPr>
        <w:t xml:space="preserve"> administrative duties; establishes work priorities/workflow</w:t>
      </w:r>
      <w:r w:rsidR="00D76A1F">
        <w:rPr>
          <w:rFonts w:asciiTheme="majorHAnsi" w:hAnsiTheme="majorHAnsi" w:cstheme="majorHAnsi"/>
          <w:sz w:val="22"/>
          <w:szCs w:val="22"/>
        </w:rPr>
        <w:t>.</w:t>
      </w:r>
      <w:r w:rsidRPr="006377D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9086AC" w14:textId="4CDA115D" w:rsidR="00DF39C6" w:rsidRPr="006377D5" w:rsidRDefault="00DF39C6" w:rsidP="00DF39C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0FE089B2">
        <w:rPr>
          <w:rFonts w:asciiTheme="majorHAnsi" w:hAnsiTheme="majorHAnsi" w:cstheme="majorBidi"/>
          <w:sz w:val="22"/>
          <w:szCs w:val="22"/>
        </w:rPr>
        <w:t xml:space="preserve">Provides </w:t>
      </w:r>
      <w:r w:rsidR="0278169E" w:rsidRPr="0FE089B2">
        <w:rPr>
          <w:rFonts w:asciiTheme="majorHAnsi" w:hAnsiTheme="majorHAnsi" w:cstheme="majorBidi"/>
          <w:sz w:val="22"/>
          <w:szCs w:val="22"/>
        </w:rPr>
        <w:t xml:space="preserve">supervision, </w:t>
      </w:r>
      <w:r w:rsidRPr="0FE089B2">
        <w:rPr>
          <w:rFonts w:asciiTheme="majorHAnsi" w:hAnsiTheme="majorHAnsi" w:cstheme="majorBidi"/>
          <w:sz w:val="22"/>
          <w:szCs w:val="22"/>
        </w:rPr>
        <w:t>training, support, and guidance for staff, and evaluates job performance.</w:t>
      </w:r>
    </w:p>
    <w:p w14:paraId="74EF2FDD" w14:textId="0D33D178" w:rsidR="0068035F" w:rsidRDefault="0068035F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Responsible for </w:t>
      </w:r>
      <w:r w:rsidRPr="0068035F">
        <w:rPr>
          <w:rFonts w:asciiTheme="majorHAnsi" w:hAnsiTheme="majorHAnsi" w:cstheme="majorHAnsi"/>
          <w:sz w:val="22"/>
          <w:szCs w:val="22"/>
        </w:rPr>
        <w:t>all phases of financial analysis</w:t>
      </w:r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68035F">
        <w:rPr>
          <w:rFonts w:asciiTheme="majorHAnsi" w:hAnsiTheme="majorHAnsi" w:cstheme="majorHAnsi"/>
          <w:sz w:val="22"/>
          <w:szCs w:val="22"/>
        </w:rPr>
        <w:t xml:space="preserve"> budgeting, including the preparation of quarterly/</w:t>
      </w:r>
      <w:r w:rsidR="0066509F">
        <w:rPr>
          <w:rFonts w:asciiTheme="majorHAnsi" w:hAnsiTheme="majorHAnsi" w:cstheme="majorHAnsi"/>
          <w:sz w:val="22"/>
          <w:szCs w:val="22"/>
        </w:rPr>
        <w:t>annual</w:t>
      </w:r>
      <w:r w:rsidRPr="0068035F">
        <w:rPr>
          <w:rFonts w:asciiTheme="majorHAnsi" w:hAnsiTheme="majorHAnsi" w:cstheme="majorHAnsi"/>
          <w:sz w:val="22"/>
          <w:szCs w:val="22"/>
        </w:rPr>
        <w:t xml:space="preserve"> financial performance measures regarding revenue and expenditures for multiple fund sources</w:t>
      </w:r>
      <w:r w:rsidR="0066509F">
        <w:rPr>
          <w:rFonts w:asciiTheme="majorHAnsi" w:hAnsiTheme="majorHAnsi" w:cstheme="majorHAnsi"/>
          <w:sz w:val="22"/>
          <w:szCs w:val="22"/>
        </w:rPr>
        <w:t>.</w:t>
      </w:r>
    </w:p>
    <w:p w14:paraId="78099394" w14:textId="1439DF95" w:rsidR="00E320C2" w:rsidRPr="00046DF2" w:rsidRDefault="00B9555F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0FE089B2">
        <w:rPr>
          <w:rFonts w:asciiTheme="majorHAnsi" w:hAnsiTheme="majorHAnsi" w:cstheme="majorBidi"/>
          <w:sz w:val="22"/>
          <w:szCs w:val="22"/>
        </w:rPr>
        <w:t>Develop</w:t>
      </w:r>
      <w:r w:rsidR="00336029">
        <w:rPr>
          <w:rFonts w:asciiTheme="majorHAnsi" w:hAnsiTheme="majorHAnsi" w:cstheme="majorBidi"/>
          <w:sz w:val="22"/>
          <w:szCs w:val="22"/>
        </w:rPr>
        <w:t>s f</w:t>
      </w:r>
      <w:r w:rsidR="005E624D" w:rsidRPr="00B9555F">
        <w:rPr>
          <w:rFonts w:asciiTheme="majorHAnsi" w:hAnsiTheme="majorHAnsi" w:cstheme="majorBidi"/>
          <w:sz w:val="22"/>
          <w:szCs w:val="22"/>
        </w:rPr>
        <w:t>inancial</w:t>
      </w:r>
      <w:r w:rsidR="005E624D" w:rsidRPr="0FE089B2">
        <w:rPr>
          <w:rFonts w:asciiTheme="majorHAnsi" w:hAnsiTheme="majorHAnsi" w:cstheme="majorBidi"/>
          <w:sz w:val="22"/>
          <w:szCs w:val="22"/>
        </w:rPr>
        <w:t xml:space="preserve"> </w:t>
      </w:r>
      <w:r w:rsidR="00E320C2" w:rsidRPr="0FE089B2">
        <w:rPr>
          <w:rFonts w:asciiTheme="majorHAnsi" w:hAnsiTheme="majorHAnsi" w:cstheme="majorBidi"/>
          <w:sz w:val="22"/>
          <w:szCs w:val="22"/>
        </w:rPr>
        <w:t xml:space="preserve">priorities, policies, </w:t>
      </w:r>
      <w:r w:rsidR="005E624D" w:rsidRPr="0FE089B2">
        <w:rPr>
          <w:rFonts w:asciiTheme="majorHAnsi" w:hAnsiTheme="majorHAnsi" w:cstheme="majorBidi"/>
          <w:sz w:val="22"/>
          <w:szCs w:val="22"/>
        </w:rPr>
        <w:t xml:space="preserve">and </w:t>
      </w:r>
      <w:r w:rsidR="00E320C2" w:rsidRPr="0FE089B2">
        <w:rPr>
          <w:rFonts w:asciiTheme="majorHAnsi" w:hAnsiTheme="majorHAnsi" w:cstheme="majorBidi"/>
          <w:sz w:val="22"/>
          <w:szCs w:val="22"/>
        </w:rPr>
        <w:t xml:space="preserve">procedures for </w:t>
      </w:r>
      <w:r w:rsidR="006D5DF8" w:rsidRPr="0FE089B2">
        <w:rPr>
          <w:rFonts w:asciiTheme="majorHAnsi" w:hAnsiTheme="majorHAnsi" w:cstheme="majorBidi"/>
          <w:sz w:val="22"/>
          <w:szCs w:val="22"/>
        </w:rPr>
        <w:t xml:space="preserve">the </w:t>
      </w:r>
      <w:r w:rsidR="00E320C2" w:rsidRPr="0FE089B2">
        <w:rPr>
          <w:rFonts w:asciiTheme="majorHAnsi" w:hAnsiTheme="majorHAnsi" w:cstheme="majorBidi"/>
          <w:sz w:val="22"/>
          <w:szCs w:val="22"/>
        </w:rPr>
        <w:t>department</w:t>
      </w:r>
      <w:r w:rsidR="005E624D" w:rsidRPr="0FE089B2">
        <w:rPr>
          <w:rFonts w:asciiTheme="majorHAnsi" w:hAnsiTheme="majorHAnsi" w:cstheme="majorBidi"/>
          <w:sz w:val="22"/>
          <w:szCs w:val="22"/>
        </w:rPr>
        <w:t xml:space="preserve"> or</w:t>
      </w:r>
      <w:r w:rsidR="00E320C2" w:rsidRPr="0FE089B2">
        <w:rPr>
          <w:rFonts w:asciiTheme="majorHAnsi" w:hAnsiTheme="majorHAnsi" w:cstheme="majorBidi"/>
          <w:sz w:val="22"/>
          <w:szCs w:val="22"/>
        </w:rPr>
        <w:t xml:space="preserve"> school/college. </w:t>
      </w:r>
    </w:p>
    <w:p w14:paraId="226F92B9" w14:textId="733C56F0" w:rsidR="00E320C2" w:rsidRPr="00046DF2" w:rsidRDefault="00E320C2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 xml:space="preserve">Meets with </w:t>
      </w:r>
      <w:r w:rsidR="00DA677D">
        <w:rPr>
          <w:rFonts w:asciiTheme="majorHAnsi" w:hAnsiTheme="majorHAnsi" w:cstheme="majorHAnsi"/>
          <w:sz w:val="22"/>
          <w:szCs w:val="22"/>
        </w:rPr>
        <w:t>department or</w:t>
      </w:r>
      <w:r w:rsidRPr="00046DF2">
        <w:rPr>
          <w:rFonts w:asciiTheme="majorHAnsi" w:hAnsiTheme="majorHAnsi" w:cstheme="majorHAnsi"/>
          <w:sz w:val="22"/>
          <w:szCs w:val="22"/>
        </w:rPr>
        <w:t xml:space="preserve"> school/college leadership for the development, coordination, and monitoring of funds and to resolve complex financial issues.</w:t>
      </w:r>
    </w:p>
    <w:p w14:paraId="34137907" w14:textId="77777777" w:rsidR="003D3580" w:rsidRPr="006377D5" w:rsidRDefault="003D3580" w:rsidP="003D358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t xml:space="preserve">Serves as a resource in interpreting financial policies and regulations; meets with other </w:t>
      </w:r>
      <w:r>
        <w:rPr>
          <w:rFonts w:asciiTheme="majorHAnsi" w:hAnsiTheme="majorHAnsi" w:cstheme="majorHAnsi"/>
          <w:sz w:val="22"/>
          <w:szCs w:val="22"/>
        </w:rPr>
        <w:t>U</w:t>
      </w:r>
      <w:r w:rsidRPr="006377D5">
        <w:rPr>
          <w:rFonts w:asciiTheme="majorHAnsi" w:hAnsiTheme="majorHAnsi" w:cstheme="majorHAnsi"/>
          <w:sz w:val="22"/>
          <w:szCs w:val="22"/>
        </w:rPr>
        <w:t>niversity departments to resolve issues related to budgets and expenditures.</w:t>
      </w:r>
    </w:p>
    <w:p w14:paraId="513612BE" w14:textId="4E0DB046" w:rsidR="00E320C2" w:rsidRPr="00046DF2" w:rsidRDefault="00E320C2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 xml:space="preserve">Prepares data and presentations for </w:t>
      </w:r>
      <w:proofErr w:type="gramStart"/>
      <w:r w:rsidRPr="00046DF2">
        <w:rPr>
          <w:rFonts w:asciiTheme="majorHAnsi" w:hAnsiTheme="majorHAnsi" w:cstheme="majorHAnsi"/>
          <w:sz w:val="22"/>
          <w:szCs w:val="22"/>
        </w:rPr>
        <w:t>annual</w:t>
      </w:r>
      <w:proofErr w:type="gramEnd"/>
      <w:r w:rsidRPr="00046DF2">
        <w:rPr>
          <w:rFonts w:asciiTheme="majorHAnsi" w:hAnsiTheme="majorHAnsi" w:cstheme="majorHAnsi"/>
          <w:sz w:val="22"/>
          <w:szCs w:val="22"/>
        </w:rPr>
        <w:t xml:space="preserve"> budget</w:t>
      </w:r>
      <w:r w:rsidR="00E3760C">
        <w:rPr>
          <w:rFonts w:asciiTheme="majorHAnsi" w:hAnsiTheme="majorHAnsi" w:cstheme="majorHAnsi"/>
          <w:sz w:val="22"/>
          <w:szCs w:val="22"/>
        </w:rPr>
        <w:t xml:space="preserve">, </w:t>
      </w:r>
      <w:r w:rsidR="00E3760C" w:rsidRPr="006377D5">
        <w:rPr>
          <w:rFonts w:asciiTheme="majorHAnsi" w:hAnsiTheme="majorHAnsi" w:cstheme="majorHAnsi"/>
          <w:sz w:val="22"/>
          <w:szCs w:val="22"/>
        </w:rPr>
        <w:t>collaborat</w:t>
      </w:r>
      <w:r w:rsidR="00E3760C">
        <w:rPr>
          <w:rFonts w:asciiTheme="majorHAnsi" w:hAnsiTheme="majorHAnsi" w:cstheme="majorHAnsi"/>
          <w:sz w:val="22"/>
          <w:szCs w:val="22"/>
        </w:rPr>
        <w:t>ing</w:t>
      </w:r>
      <w:r w:rsidR="00E3760C" w:rsidRPr="006377D5">
        <w:rPr>
          <w:rFonts w:asciiTheme="majorHAnsi" w:hAnsiTheme="majorHAnsi" w:cstheme="majorHAnsi"/>
          <w:sz w:val="22"/>
          <w:szCs w:val="22"/>
        </w:rPr>
        <w:t xml:space="preserve"> closely</w:t>
      </w:r>
      <w:r w:rsidRPr="00046DF2">
        <w:rPr>
          <w:rFonts w:asciiTheme="majorHAnsi" w:hAnsiTheme="majorHAnsi" w:cstheme="majorHAnsi"/>
          <w:sz w:val="22"/>
          <w:szCs w:val="22"/>
        </w:rPr>
        <w:t xml:space="preserve"> with management to forecast budget needs.</w:t>
      </w:r>
    </w:p>
    <w:p w14:paraId="709EA2A4" w14:textId="77777777" w:rsidR="00970A89" w:rsidRDefault="00E320C2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lastRenderedPageBreak/>
        <w:t xml:space="preserve">Identifies, </w:t>
      </w:r>
      <w:proofErr w:type="gramStart"/>
      <w:r w:rsidRPr="00046DF2">
        <w:rPr>
          <w:rFonts w:asciiTheme="majorHAnsi" w:hAnsiTheme="majorHAnsi" w:cstheme="majorHAnsi"/>
          <w:sz w:val="22"/>
          <w:szCs w:val="22"/>
        </w:rPr>
        <w:t>oversees</w:t>
      </w:r>
      <w:proofErr w:type="gramEnd"/>
      <w:r w:rsidRPr="00046DF2">
        <w:rPr>
          <w:rFonts w:asciiTheme="majorHAnsi" w:hAnsiTheme="majorHAnsi" w:cstheme="majorHAnsi"/>
          <w:sz w:val="22"/>
          <w:szCs w:val="22"/>
        </w:rPr>
        <w:t>, researches, and provides resolution to technical and financial issues.</w:t>
      </w:r>
    </w:p>
    <w:p w14:paraId="2279E841" w14:textId="6C9D7BAE" w:rsidR="00E320C2" w:rsidRPr="00046DF2" w:rsidRDefault="00E320C2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Prepares or supervises the preparation of comprehensive reports and analyses</w:t>
      </w:r>
      <w:r w:rsidR="001959E4" w:rsidRPr="006377D5">
        <w:rPr>
          <w:rFonts w:asciiTheme="majorHAnsi" w:hAnsiTheme="majorHAnsi" w:cstheme="majorHAnsi"/>
          <w:sz w:val="22"/>
          <w:szCs w:val="22"/>
        </w:rPr>
        <w:t xml:space="preserve"> as needed in decision</w:t>
      </w:r>
      <w:r w:rsidR="00360509">
        <w:rPr>
          <w:rFonts w:asciiTheme="majorHAnsi" w:hAnsiTheme="majorHAnsi" w:cstheme="majorHAnsi"/>
          <w:sz w:val="22"/>
          <w:szCs w:val="22"/>
        </w:rPr>
        <w:t>-</w:t>
      </w:r>
      <w:r w:rsidR="001959E4" w:rsidRPr="006377D5">
        <w:rPr>
          <w:rFonts w:asciiTheme="majorHAnsi" w:hAnsiTheme="majorHAnsi" w:cstheme="majorHAnsi"/>
          <w:sz w:val="22"/>
          <w:szCs w:val="22"/>
        </w:rPr>
        <w:t>making or to advise management.</w:t>
      </w:r>
    </w:p>
    <w:p w14:paraId="39CFC84D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Perform</w:t>
      </w:r>
      <w:r w:rsidR="00B025E6" w:rsidRPr="00046DF2">
        <w:rPr>
          <w:rFonts w:asciiTheme="majorHAnsi" w:hAnsiTheme="majorHAnsi" w:cstheme="majorHAnsi"/>
          <w:sz w:val="22"/>
          <w:szCs w:val="22"/>
        </w:rPr>
        <w:t>s</w:t>
      </w:r>
      <w:r w:rsidRPr="00046DF2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046DF2">
        <w:rPr>
          <w:rFonts w:asciiTheme="majorHAnsi" w:hAnsiTheme="majorHAnsi" w:cstheme="majorHAnsi"/>
          <w:sz w:val="22"/>
          <w:szCs w:val="22"/>
        </w:rPr>
        <w:t>.</w:t>
      </w:r>
    </w:p>
    <w:p w14:paraId="46AC4DB1" w14:textId="77777777" w:rsidR="009F1E27" w:rsidRPr="00046DF2" w:rsidRDefault="009F1E27" w:rsidP="009F1E27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7F4E6A35" w14:textId="77777777" w:rsidR="00504F55" w:rsidRPr="00046DF2" w:rsidRDefault="00D66D03" w:rsidP="009F1E27">
      <w:pPr>
        <w:pStyle w:val="Heading2"/>
      </w:pPr>
      <w:r w:rsidRPr="00046DF2">
        <w:t xml:space="preserve">MINIMUM </w:t>
      </w:r>
      <w:r w:rsidR="00504F55" w:rsidRPr="00046DF2">
        <w:t>QUALIFICATIONS</w:t>
      </w:r>
    </w:p>
    <w:p w14:paraId="7E4D7361" w14:textId="77777777" w:rsidR="00D66D03" w:rsidRPr="00046DF2" w:rsidRDefault="00E320C2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 xml:space="preserve">Master’s </w:t>
      </w:r>
      <w:r w:rsidR="00501982" w:rsidRPr="00046DF2">
        <w:rPr>
          <w:rFonts w:asciiTheme="majorHAnsi" w:hAnsiTheme="majorHAnsi" w:cstheme="majorHAnsi"/>
          <w:sz w:val="22"/>
          <w:szCs w:val="22"/>
        </w:rPr>
        <w:t>degree</w:t>
      </w:r>
      <w:r w:rsidR="002857A5" w:rsidRPr="00046DF2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 w:rsidRPr="00046DF2">
        <w:rPr>
          <w:rFonts w:asciiTheme="majorHAnsi" w:hAnsiTheme="majorHAnsi" w:cstheme="majorHAnsi"/>
          <w:sz w:val="22"/>
          <w:szCs w:val="22"/>
        </w:rPr>
        <w:t>.</w:t>
      </w:r>
      <w:r w:rsidR="00501982" w:rsidRPr="00046D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504174" w14:textId="478A7650" w:rsidR="00501982" w:rsidRDefault="00E320C2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Six years of related experience</w:t>
      </w:r>
      <w:r w:rsidR="00501982" w:rsidRPr="00046DF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AE428A2" w14:textId="77777777" w:rsidR="009F1E27" w:rsidRPr="00046DF2" w:rsidRDefault="009F1E27" w:rsidP="009F1E27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2DEBEAAA" w14:textId="77777777" w:rsidR="00504F55" w:rsidRPr="00046DF2" w:rsidRDefault="00504F55" w:rsidP="009F1E27">
      <w:pPr>
        <w:pStyle w:val="Heading2"/>
      </w:pPr>
      <w:r w:rsidRPr="00046DF2">
        <w:t>COMPETENCIES</w:t>
      </w:r>
    </w:p>
    <w:p w14:paraId="4E964869" w14:textId="77777777" w:rsidR="00504F55" w:rsidRPr="002702D2" w:rsidRDefault="00504F55" w:rsidP="002702D2">
      <w:pPr>
        <w:pStyle w:val="Heading3"/>
      </w:pPr>
      <w:r w:rsidRPr="002702D2">
        <w:t>Knowledge of:</w:t>
      </w:r>
    </w:p>
    <w:p w14:paraId="7664B703" w14:textId="77777777" w:rsidR="00E320C2" w:rsidRPr="00046DF2" w:rsidRDefault="00E320C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University policies and procedures</w:t>
      </w:r>
    </w:p>
    <w:p w14:paraId="743DDC12" w14:textId="77777777" w:rsidR="00FD5907" w:rsidRDefault="00FD590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Pr="00FD5907">
        <w:rPr>
          <w:rFonts w:asciiTheme="majorHAnsi" w:hAnsiTheme="majorHAnsi" w:cstheme="majorHAnsi"/>
          <w:sz w:val="22"/>
          <w:szCs w:val="22"/>
        </w:rPr>
        <w:t>ound financial management and budgeting practices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FD5907">
        <w:rPr>
          <w:rFonts w:asciiTheme="majorHAnsi" w:hAnsiTheme="majorHAnsi" w:cstheme="majorHAnsi"/>
          <w:sz w:val="22"/>
          <w:szCs w:val="22"/>
        </w:rPr>
        <w:t>principles</w:t>
      </w:r>
      <w:r>
        <w:rPr>
          <w:rFonts w:asciiTheme="majorHAnsi" w:hAnsiTheme="majorHAnsi" w:cstheme="majorHAnsi"/>
          <w:sz w:val="22"/>
          <w:szCs w:val="22"/>
        </w:rPr>
        <w:t xml:space="preserve">, and analysis </w:t>
      </w:r>
    </w:p>
    <w:p w14:paraId="46A04BFA" w14:textId="037D2D42" w:rsidR="00E320C2" w:rsidRPr="00046DF2" w:rsidRDefault="00E320C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0E8F8E8A" w14:textId="77777777" w:rsidR="00E320C2" w:rsidRPr="00046DF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Generally accepted accounting principles</w:t>
      </w:r>
    </w:p>
    <w:p w14:paraId="345BFA02" w14:textId="77777777" w:rsidR="00E320C2" w:rsidRPr="00046DF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Systems analysis and data processing procedures</w:t>
      </w:r>
    </w:p>
    <w:p w14:paraId="4792E935" w14:textId="77777777" w:rsidR="00E320C2" w:rsidRPr="00046DF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Purchasing agreements</w:t>
      </w:r>
    </w:p>
    <w:p w14:paraId="6A095EDB" w14:textId="77777777" w:rsidR="00504F55" w:rsidRPr="00046DF2" w:rsidRDefault="00E320C2" w:rsidP="000D5F5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Federal and state statutes</w:t>
      </w:r>
      <w:r w:rsidR="00501982" w:rsidRPr="00046D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88F824" w14:textId="77777777" w:rsidR="00737A19" w:rsidRPr="00046DF2" w:rsidRDefault="000D5F58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Microsoft</w:t>
      </w:r>
      <w:r w:rsidR="00737A19" w:rsidRPr="00046DF2">
        <w:rPr>
          <w:rFonts w:asciiTheme="majorHAnsi" w:hAnsiTheme="majorHAnsi" w:cstheme="majorHAnsi"/>
          <w:sz w:val="22"/>
          <w:szCs w:val="22"/>
        </w:rPr>
        <w:t xml:space="preserve"> </w:t>
      </w:r>
      <w:r w:rsidRPr="00046DF2">
        <w:rPr>
          <w:rFonts w:asciiTheme="majorHAnsi" w:hAnsiTheme="majorHAnsi" w:cstheme="majorHAnsi"/>
          <w:sz w:val="22"/>
          <w:szCs w:val="22"/>
        </w:rPr>
        <w:t>O</w:t>
      </w:r>
      <w:r w:rsidR="00737A19" w:rsidRPr="00046DF2">
        <w:rPr>
          <w:rFonts w:asciiTheme="majorHAnsi" w:hAnsiTheme="majorHAnsi" w:cstheme="majorHAnsi"/>
          <w:sz w:val="22"/>
          <w:szCs w:val="22"/>
        </w:rPr>
        <w:t xml:space="preserve">ffice and related software applications </w:t>
      </w:r>
    </w:p>
    <w:p w14:paraId="15A424DE" w14:textId="77777777" w:rsidR="00504F55" w:rsidRPr="00046DF2" w:rsidRDefault="00504F55" w:rsidP="002702D2">
      <w:pPr>
        <w:pStyle w:val="Heading3"/>
      </w:pPr>
      <w:r w:rsidRPr="00046DF2">
        <w:t>Skill in:</w:t>
      </w:r>
    </w:p>
    <w:p w14:paraId="55271D6F" w14:textId="77777777" w:rsidR="00D66D03" w:rsidRPr="00046DF2" w:rsidRDefault="00E320C2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 xml:space="preserve">Negotiation </w:t>
      </w:r>
    </w:p>
    <w:p w14:paraId="58A0FB6C" w14:textId="77777777" w:rsidR="00D66D03" w:rsidRPr="00046DF2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32DA3EBE" w14:textId="77777777" w:rsidR="00504F55" w:rsidRPr="00046DF2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046DF2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9A5D710" w14:textId="77777777" w:rsidR="00504F55" w:rsidRPr="00046DF2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6A386B0F" w14:textId="77777777" w:rsidR="00B44EB9" w:rsidRPr="00046DF2" w:rsidRDefault="00504F55" w:rsidP="002702D2">
      <w:pPr>
        <w:pStyle w:val="Heading3"/>
      </w:pPr>
      <w:r w:rsidRPr="00046DF2">
        <w:t>Ability to:</w:t>
      </w:r>
    </w:p>
    <w:p w14:paraId="2211D9B3" w14:textId="77777777" w:rsidR="00857E01" w:rsidRDefault="00857E01" w:rsidP="00857E0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t>Work independently to analyze and resolve complex financial problems</w:t>
      </w:r>
    </w:p>
    <w:p w14:paraId="11700E2C" w14:textId="77777777" w:rsidR="00504F55" w:rsidRPr="00046DF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Produce financial reports and analyses in clear concise formats</w:t>
      </w:r>
    </w:p>
    <w:p w14:paraId="12DC5ACB" w14:textId="77777777" w:rsidR="00504F55" w:rsidRPr="00046DF2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2A93E90D" w14:textId="77777777" w:rsidR="00504F55" w:rsidRPr="00046DF2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07606042" w14:textId="77777777" w:rsidR="00E320C2" w:rsidRPr="00046DF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Resolve fiscal or regulatory problems governing grants and contracts</w:t>
      </w:r>
    </w:p>
    <w:p w14:paraId="175970DD" w14:textId="77777777" w:rsidR="00DB7AD1" w:rsidRPr="00046DF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Analyze business trends</w:t>
      </w:r>
      <w:r w:rsidR="00DB7AD1" w:rsidRPr="00046D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4B7A31" w14:textId="77777777" w:rsidR="00504F55" w:rsidRPr="00046DF2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29F9F05" w14:textId="4BEBD15B" w:rsidR="00504F55" w:rsidRDefault="00504F55" w:rsidP="0000624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46DF2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  <w:bookmarkEnd w:id="0"/>
      <w:bookmarkEnd w:id="1"/>
    </w:p>
    <w:p w14:paraId="3806FABD" w14:textId="77777777" w:rsidR="00292040" w:rsidRPr="00046DF2" w:rsidRDefault="00292040" w:rsidP="00292040">
      <w:pPr>
        <w:pStyle w:val="BodyText"/>
        <w:spacing w:before="60"/>
        <w:rPr>
          <w:rFonts w:asciiTheme="majorHAnsi" w:hAnsiTheme="majorHAnsi" w:cstheme="majorHAnsi"/>
          <w:sz w:val="22"/>
          <w:szCs w:val="22"/>
        </w:rPr>
      </w:pPr>
    </w:p>
    <w:sectPr w:rsidR="00292040" w:rsidRPr="00046DF2" w:rsidSect="00386823">
      <w:headerReference w:type="default" r:id="rId11"/>
      <w:footerReference w:type="defaul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1F712" w14:textId="77777777" w:rsidR="00CC184F" w:rsidRDefault="00CC184F">
      <w:r>
        <w:separator/>
      </w:r>
    </w:p>
    <w:p w14:paraId="046050E6" w14:textId="77777777" w:rsidR="00CC184F" w:rsidRDefault="00CC184F"/>
  </w:endnote>
  <w:endnote w:type="continuationSeparator" w:id="0">
    <w:p w14:paraId="356CBD26" w14:textId="77777777" w:rsidR="00CC184F" w:rsidRDefault="00CC184F">
      <w:r>
        <w:continuationSeparator/>
      </w:r>
    </w:p>
    <w:p w14:paraId="27A1323F" w14:textId="77777777" w:rsidR="00CC184F" w:rsidRDefault="00CC184F"/>
  </w:endnote>
  <w:endnote w:type="continuationNotice" w:id="1">
    <w:p w14:paraId="2E9276ED" w14:textId="77777777" w:rsidR="00CC184F" w:rsidRDefault="00CC1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2C11C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0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874D48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0A2E" w14:textId="77777777" w:rsidR="004242B9" w:rsidRDefault="004242B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702A8" w14:textId="77777777" w:rsidR="00CC184F" w:rsidRDefault="00CC184F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7BD6D55D" w14:textId="77777777" w:rsidR="00CC184F" w:rsidRDefault="00CC184F">
      <w:r>
        <w:continuationSeparator/>
      </w:r>
    </w:p>
    <w:p w14:paraId="7BC45DB9" w14:textId="77777777" w:rsidR="00CC184F" w:rsidRDefault="00CC184F"/>
  </w:footnote>
  <w:footnote w:type="continuationNotice" w:id="1">
    <w:p w14:paraId="0B4B1DE1" w14:textId="77777777" w:rsidR="00CC184F" w:rsidRDefault="00CC18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1A7D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2855060">
    <w:abstractNumId w:val="7"/>
  </w:num>
  <w:num w:numId="2" w16cid:durableId="642807021">
    <w:abstractNumId w:val="0"/>
  </w:num>
  <w:num w:numId="3" w16cid:durableId="961545083">
    <w:abstractNumId w:val="4"/>
  </w:num>
  <w:num w:numId="4" w16cid:durableId="1159539568">
    <w:abstractNumId w:val="16"/>
  </w:num>
  <w:num w:numId="5" w16cid:durableId="1444495965">
    <w:abstractNumId w:val="9"/>
  </w:num>
  <w:num w:numId="6" w16cid:durableId="1537699306">
    <w:abstractNumId w:val="16"/>
  </w:num>
  <w:num w:numId="7" w16cid:durableId="1039163570">
    <w:abstractNumId w:val="8"/>
  </w:num>
  <w:num w:numId="8" w16cid:durableId="1708792941">
    <w:abstractNumId w:val="19"/>
  </w:num>
  <w:num w:numId="9" w16cid:durableId="302350198">
    <w:abstractNumId w:val="11"/>
  </w:num>
  <w:num w:numId="10" w16cid:durableId="1774398078">
    <w:abstractNumId w:val="1"/>
  </w:num>
  <w:num w:numId="11" w16cid:durableId="957220910">
    <w:abstractNumId w:val="2"/>
  </w:num>
  <w:num w:numId="12" w16cid:durableId="316619580">
    <w:abstractNumId w:val="10"/>
  </w:num>
  <w:num w:numId="13" w16cid:durableId="1816488215">
    <w:abstractNumId w:val="14"/>
  </w:num>
  <w:num w:numId="14" w16cid:durableId="233779913">
    <w:abstractNumId w:val="3"/>
  </w:num>
  <w:num w:numId="15" w16cid:durableId="712459078">
    <w:abstractNumId w:val="12"/>
  </w:num>
  <w:num w:numId="16" w16cid:durableId="1068116602">
    <w:abstractNumId w:val="6"/>
  </w:num>
  <w:num w:numId="17" w16cid:durableId="1517764865">
    <w:abstractNumId w:val="17"/>
  </w:num>
  <w:num w:numId="18" w16cid:durableId="89618992">
    <w:abstractNumId w:val="15"/>
  </w:num>
  <w:num w:numId="19" w16cid:durableId="109857333">
    <w:abstractNumId w:val="18"/>
  </w:num>
  <w:num w:numId="20" w16cid:durableId="1622221317">
    <w:abstractNumId w:val="13"/>
  </w:num>
  <w:num w:numId="21" w16cid:durableId="684326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2B92"/>
    <w:rsid w:val="00006243"/>
    <w:rsid w:val="000102E7"/>
    <w:rsid w:val="00031CC3"/>
    <w:rsid w:val="00036317"/>
    <w:rsid w:val="00046DF2"/>
    <w:rsid w:val="00056C87"/>
    <w:rsid w:val="000608B0"/>
    <w:rsid w:val="0006100E"/>
    <w:rsid w:val="000736E8"/>
    <w:rsid w:val="000A6949"/>
    <w:rsid w:val="000B3A83"/>
    <w:rsid w:val="000B3BCC"/>
    <w:rsid w:val="000B4D70"/>
    <w:rsid w:val="000C6611"/>
    <w:rsid w:val="000D3A35"/>
    <w:rsid w:val="000D5F58"/>
    <w:rsid w:val="000D7302"/>
    <w:rsid w:val="000E6257"/>
    <w:rsid w:val="000F13C0"/>
    <w:rsid w:val="000F1B15"/>
    <w:rsid w:val="00101DD9"/>
    <w:rsid w:val="001242AC"/>
    <w:rsid w:val="00153E9C"/>
    <w:rsid w:val="00160549"/>
    <w:rsid w:val="00161B6B"/>
    <w:rsid w:val="00164061"/>
    <w:rsid w:val="001849A0"/>
    <w:rsid w:val="001959E4"/>
    <w:rsid w:val="00197272"/>
    <w:rsid w:val="001D47B1"/>
    <w:rsid w:val="001E5041"/>
    <w:rsid w:val="002076E3"/>
    <w:rsid w:val="002146FB"/>
    <w:rsid w:val="002230FF"/>
    <w:rsid w:val="00253931"/>
    <w:rsid w:val="0025394E"/>
    <w:rsid w:val="0025575B"/>
    <w:rsid w:val="002700B1"/>
    <w:rsid w:val="002702D2"/>
    <w:rsid w:val="00271F27"/>
    <w:rsid w:val="0027378E"/>
    <w:rsid w:val="002857A5"/>
    <w:rsid w:val="00292040"/>
    <w:rsid w:val="002A6577"/>
    <w:rsid w:val="002E5988"/>
    <w:rsid w:val="002E5D89"/>
    <w:rsid w:val="002F45D4"/>
    <w:rsid w:val="002F62E5"/>
    <w:rsid w:val="003016A9"/>
    <w:rsid w:val="00305822"/>
    <w:rsid w:val="003178F9"/>
    <w:rsid w:val="00324BE8"/>
    <w:rsid w:val="00336029"/>
    <w:rsid w:val="003411E2"/>
    <w:rsid w:val="00341F04"/>
    <w:rsid w:val="0035194B"/>
    <w:rsid w:val="003519AA"/>
    <w:rsid w:val="00355CDF"/>
    <w:rsid w:val="00360509"/>
    <w:rsid w:val="00365C2E"/>
    <w:rsid w:val="0036645B"/>
    <w:rsid w:val="003703B1"/>
    <w:rsid w:val="00376962"/>
    <w:rsid w:val="00382F20"/>
    <w:rsid w:val="00386823"/>
    <w:rsid w:val="003A3B7F"/>
    <w:rsid w:val="003B1AE2"/>
    <w:rsid w:val="003B1CA9"/>
    <w:rsid w:val="003B2DB1"/>
    <w:rsid w:val="003C5259"/>
    <w:rsid w:val="003C62E3"/>
    <w:rsid w:val="003D3580"/>
    <w:rsid w:val="003E7E04"/>
    <w:rsid w:val="003F581B"/>
    <w:rsid w:val="00400304"/>
    <w:rsid w:val="00402FF1"/>
    <w:rsid w:val="004073EC"/>
    <w:rsid w:val="0041441B"/>
    <w:rsid w:val="00414E32"/>
    <w:rsid w:val="004242B9"/>
    <w:rsid w:val="004267DD"/>
    <w:rsid w:val="00431B0B"/>
    <w:rsid w:val="004373D2"/>
    <w:rsid w:val="00462173"/>
    <w:rsid w:val="004728A8"/>
    <w:rsid w:val="00472F07"/>
    <w:rsid w:val="00477D96"/>
    <w:rsid w:val="0049025D"/>
    <w:rsid w:val="004A7B76"/>
    <w:rsid w:val="004B7AAF"/>
    <w:rsid w:val="004C0575"/>
    <w:rsid w:val="004C749A"/>
    <w:rsid w:val="004C79DE"/>
    <w:rsid w:val="004D0E20"/>
    <w:rsid w:val="004D42E2"/>
    <w:rsid w:val="004D5B9E"/>
    <w:rsid w:val="004E30CF"/>
    <w:rsid w:val="004F4A33"/>
    <w:rsid w:val="00501982"/>
    <w:rsid w:val="00504F55"/>
    <w:rsid w:val="0050760B"/>
    <w:rsid w:val="0051307D"/>
    <w:rsid w:val="00513DBB"/>
    <w:rsid w:val="00515F5E"/>
    <w:rsid w:val="0055255F"/>
    <w:rsid w:val="00555483"/>
    <w:rsid w:val="00585A70"/>
    <w:rsid w:val="005935CC"/>
    <w:rsid w:val="0059751E"/>
    <w:rsid w:val="005A121A"/>
    <w:rsid w:val="005A33C9"/>
    <w:rsid w:val="005C05F9"/>
    <w:rsid w:val="005D6C65"/>
    <w:rsid w:val="005E1C9F"/>
    <w:rsid w:val="005E6023"/>
    <w:rsid w:val="005E624D"/>
    <w:rsid w:val="00611264"/>
    <w:rsid w:val="00615EF8"/>
    <w:rsid w:val="0063071E"/>
    <w:rsid w:val="00647062"/>
    <w:rsid w:val="0065248B"/>
    <w:rsid w:val="0065411D"/>
    <w:rsid w:val="0066089C"/>
    <w:rsid w:val="0066509F"/>
    <w:rsid w:val="006768B4"/>
    <w:rsid w:val="0068035F"/>
    <w:rsid w:val="00682227"/>
    <w:rsid w:val="00687D8C"/>
    <w:rsid w:val="00694008"/>
    <w:rsid w:val="006B09D9"/>
    <w:rsid w:val="006B635F"/>
    <w:rsid w:val="006C2D5A"/>
    <w:rsid w:val="006D3007"/>
    <w:rsid w:val="006D5DF8"/>
    <w:rsid w:val="006D763E"/>
    <w:rsid w:val="006F1619"/>
    <w:rsid w:val="006F3DD1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4053A"/>
    <w:rsid w:val="00742A99"/>
    <w:rsid w:val="00765273"/>
    <w:rsid w:val="0079416A"/>
    <w:rsid w:val="007A5BCB"/>
    <w:rsid w:val="007C227A"/>
    <w:rsid w:val="007C68F7"/>
    <w:rsid w:val="007C6BE4"/>
    <w:rsid w:val="007D1E5B"/>
    <w:rsid w:val="007E6729"/>
    <w:rsid w:val="007F0E2D"/>
    <w:rsid w:val="007F3C7F"/>
    <w:rsid w:val="007F44CE"/>
    <w:rsid w:val="00802D9E"/>
    <w:rsid w:val="00807529"/>
    <w:rsid w:val="00820091"/>
    <w:rsid w:val="00830F4D"/>
    <w:rsid w:val="00842D8E"/>
    <w:rsid w:val="008439F9"/>
    <w:rsid w:val="00844E70"/>
    <w:rsid w:val="0085153B"/>
    <w:rsid w:val="00857E01"/>
    <w:rsid w:val="0087685E"/>
    <w:rsid w:val="00882063"/>
    <w:rsid w:val="008859F8"/>
    <w:rsid w:val="008901B2"/>
    <w:rsid w:val="008A5934"/>
    <w:rsid w:val="008A60A5"/>
    <w:rsid w:val="008D22DD"/>
    <w:rsid w:val="008D2F6A"/>
    <w:rsid w:val="008E122C"/>
    <w:rsid w:val="008E6EC9"/>
    <w:rsid w:val="008F31C5"/>
    <w:rsid w:val="008F5C30"/>
    <w:rsid w:val="008F6B52"/>
    <w:rsid w:val="0091004A"/>
    <w:rsid w:val="00920695"/>
    <w:rsid w:val="009222B9"/>
    <w:rsid w:val="00922749"/>
    <w:rsid w:val="00923A01"/>
    <w:rsid w:val="00932A3B"/>
    <w:rsid w:val="009427B3"/>
    <w:rsid w:val="00947AB1"/>
    <w:rsid w:val="00960D11"/>
    <w:rsid w:val="009670DC"/>
    <w:rsid w:val="00970A89"/>
    <w:rsid w:val="00977966"/>
    <w:rsid w:val="009812ED"/>
    <w:rsid w:val="009953FD"/>
    <w:rsid w:val="009A1B40"/>
    <w:rsid w:val="009B2FD8"/>
    <w:rsid w:val="009E72F4"/>
    <w:rsid w:val="009F1E27"/>
    <w:rsid w:val="009F3D04"/>
    <w:rsid w:val="009F5D26"/>
    <w:rsid w:val="00A018A2"/>
    <w:rsid w:val="00A2606C"/>
    <w:rsid w:val="00A34E75"/>
    <w:rsid w:val="00A3587A"/>
    <w:rsid w:val="00A65485"/>
    <w:rsid w:val="00A80A77"/>
    <w:rsid w:val="00A85A1E"/>
    <w:rsid w:val="00AA797A"/>
    <w:rsid w:val="00AB5402"/>
    <w:rsid w:val="00AC5406"/>
    <w:rsid w:val="00AF6AAA"/>
    <w:rsid w:val="00B025E6"/>
    <w:rsid w:val="00B145A5"/>
    <w:rsid w:val="00B20FE3"/>
    <w:rsid w:val="00B23A40"/>
    <w:rsid w:val="00B245ED"/>
    <w:rsid w:val="00B272A9"/>
    <w:rsid w:val="00B36390"/>
    <w:rsid w:val="00B42754"/>
    <w:rsid w:val="00B44EB9"/>
    <w:rsid w:val="00B525A4"/>
    <w:rsid w:val="00B538A1"/>
    <w:rsid w:val="00B63981"/>
    <w:rsid w:val="00B80A37"/>
    <w:rsid w:val="00B9555F"/>
    <w:rsid w:val="00BD5465"/>
    <w:rsid w:val="00BE20F7"/>
    <w:rsid w:val="00BF44C8"/>
    <w:rsid w:val="00BF5DB6"/>
    <w:rsid w:val="00C01140"/>
    <w:rsid w:val="00C01E3B"/>
    <w:rsid w:val="00C11537"/>
    <w:rsid w:val="00C41065"/>
    <w:rsid w:val="00C445A8"/>
    <w:rsid w:val="00C60D88"/>
    <w:rsid w:val="00C65A48"/>
    <w:rsid w:val="00C67D65"/>
    <w:rsid w:val="00C75F45"/>
    <w:rsid w:val="00C9354E"/>
    <w:rsid w:val="00CA1AA3"/>
    <w:rsid w:val="00CB4176"/>
    <w:rsid w:val="00CB7678"/>
    <w:rsid w:val="00CC016D"/>
    <w:rsid w:val="00CC184F"/>
    <w:rsid w:val="00CC348F"/>
    <w:rsid w:val="00CD02F4"/>
    <w:rsid w:val="00CE0331"/>
    <w:rsid w:val="00CF5DA4"/>
    <w:rsid w:val="00D02E8E"/>
    <w:rsid w:val="00D32E57"/>
    <w:rsid w:val="00D33B80"/>
    <w:rsid w:val="00D405A0"/>
    <w:rsid w:val="00D454BB"/>
    <w:rsid w:val="00D62C1E"/>
    <w:rsid w:val="00D66D03"/>
    <w:rsid w:val="00D76A1F"/>
    <w:rsid w:val="00D938DC"/>
    <w:rsid w:val="00DA036B"/>
    <w:rsid w:val="00DA26FF"/>
    <w:rsid w:val="00DA2DF5"/>
    <w:rsid w:val="00DA677D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39C6"/>
    <w:rsid w:val="00DF4CD5"/>
    <w:rsid w:val="00DF4FFB"/>
    <w:rsid w:val="00E0562A"/>
    <w:rsid w:val="00E13FCA"/>
    <w:rsid w:val="00E320C2"/>
    <w:rsid w:val="00E36105"/>
    <w:rsid w:val="00E3760C"/>
    <w:rsid w:val="00E62B34"/>
    <w:rsid w:val="00E62B60"/>
    <w:rsid w:val="00E90D01"/>
    <w:rsid w:val="00EA4523"/>
    <w:rsid w:val="00EC6EAB"/>
    <w:rsid w:val="00ED32DC"/>
    <w:rsid w:val="00EE1E1C"/>
    <w:rsid w:val="00F01832"/>
    <w:rsid w:val="00F0331C"/>
    <w:rsid w:val="00F12675"/>
    <w:rsid w:val="00F21C6D"/>
    <w:rsid w:val="00F2365C"/>
    <w:rsid w:val="00F343A8"/>
    <w:rsid w:val="00F406EB"/>
    <w:rsid w:val="00F5024B"/>
    <w:rsid w:val="00F559F9"/>
    <w:rsid w:val="00F634F3"/>
    <w:rsid w:val="00F67C7E"/>
    <w:rsid w:val="00F75786"/>
    <w:rsid w:val="00F838DF"/>
    <w:rsid w:val="00F932EA"/>
    <w:rsid w:val="00F9552F"/>
    <w:rsid w:val="00FA1044"/>
    <w:rsid w:val="00FB1B6F"/>
    <w:rsid w:val="00FB47F3"/>
    <w:rsid w:val="00FB6224"/>
    <w:rsid w:val="00FD5907"/>
    <w:rsid w:val="00FD615D"/>
    <w:rsid w:val="00FD7B2B"/>
    <w:rsid w:val="00FE0D7D"/>
    <w:rsid w:val="00FF07C0"/>
    <w:rsid w:val="00FF5255"/>
    <w:rsid w:val="00FF52B0"/>
    <w:rsid w:val="0278169E"/>
    <w:rsid w:val="0FE089B2"/>
    <w:rsid w:val="1776E45C"/>
    <w:rsid w:val="528A306A"/>
    <w:rsid w:val="5624308E"/>
    <w:rsid w:val="6D688FB0"/>
    <w:rsid w:val="7AB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90733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9F1E27"/>
    <w:pPr>
      <w:shd w:val="clear" w:color="auto" w:fill="002060"/>
      <w:jc w:val="center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Heading2">
    <w:name w:val="heading 2"/>
    <w:aliases w:val="h2"/>
    <w:basedOn w:val="Normal"/>
    <w:next w:val="BodyText"/>
    <w:link w:val="Heading2Char"/>
    <w:qFormat/>
    <w:rsid w:val="009F1E27"/>
    <w:pPr>
      <w:shd w:val="clear" w:color="auto" w:fill="E0E1E0" w:themeFill="background2" w:themeFillTint="66"/>
      <w:spacing w:after="120" w:line="280" w:lineRule="atLeast"/>
      <w:outlineLvl w:val="1"/>
    </w:pPr>
    <w:rPr>
      <w:rFonts w:asciiTheme="majorHAnsi" w:hAnsiTheme="majorHAnsi" w:cstheme="majorHAnsi"/>
      <w:b/>
      <w:color w:val="002060"/>
      <w:sz w:val="24"/>
    </w:rPr>
  </w:style>
  <w:style w:type="paragraph" w:styleId="Heading3">
    <w:name w:val="heading 3"/>
    <w:aliases w:val="h3"/>
    <w:basedOn w:val="BodyText"/>
    <w:next w:val="BodyText"/>
    <w:link w:val="Heading3Char"/>
    <w:qFormat/>
    <w:rsid w:val="002702D2"/>
    <w:pPr>
      <w:spacing w:after="120"/>
      <w:outlineLvl w:val="2"/>
    </w:pPr>
    <w:rPr>
      <w:rFonts w:asciiTheme="majorHAnsi" w:hAnsiTheme="majorHAnsi" w:cstheme="majorHAnsi"/>
      <w:b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/>
      <w:i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9F1E27"/>
    <w:rPr>
      <w:rFonts w:asciiTheme="majorHAnsi" w:eastAsia="Times New Roman" w:hAnsiTheme="majorHAnsi" w:cstheme="majorHAnsi"/>
      <w:b/>
      <w:bCs/>
      <w:sz w:val="28"/>
      <w:szCs w:val="28"/>
      <w:shd w:val="clear" w:color="auto" w:fill="002060"/>
    </w:rPr>
  </w:style>
  <w:style w:type="character" w:customStyle="1" w:styleId="Heading2Char">
    <w:name w:val="Heading 2 Char"/>
    <w:aliases w:val="h2 Char"/>
    <w:basedOn w:val="DefaultParagraphFont"/>
    <w:link w:val="Heading2"/>
    <w:rsid w:val="009F1E27"/>
    <w:rPr>
      <w:rFonts w:asciiTheme="majorHAnsi" w:eastAsia="Times New Roman" w:hAnsiTheme="majorHAnsi" w:cstheme="majorHAnsi"/>
      <w:b/>
      <w:color w:val="002060"/>
      <w:sz w:val="24"/>
      <w:szCs w:val="24"/>
      <w:shd w:val="clear" w:color="auto" w:fill="E0E1E0" w:themeFill="background2" w:themeFillTint="66"/>
    </w:rPr>
  </w:style>
  <w:style w:type="character" w:customStyle="1" w:styleId="Heading3Char">
    <w:name w:val="Heading 3 Char"/>
    <w:aliases w:val="h3 Char"/>
    <w:basedOn w:val="DefaultParagraphFont"/>
    <w:link w:val="Heading3"/>
    <w:rsid w:val="002702D2"/>
    <w:rPr>
      <w:rFonts w:asciiTheme="majorHAnsi" w:eastAsia="Times New Roman" w:hAnsiTheme="majorHAnsi" w:cstheme="majorHAnsi"/>
      <w:b/>
      <w:sz w:val="24"/>
      <w:szCs w:val="24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6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22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224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224"/>
    <w:rPr>
      <w:rFonts w:eastAsia="Times New Roman" w:cs="Times New Roman"/>
      <w:b/>
      <w:bCs/>
    </w:rPr>
  </w:style>
  <w:style w:type="paragraph" w:styleId="Revision">
    <w:name w:val="Revision"/>
    <w:hidden/>
    <w:uiPriority w:val="99"/>
    <w:semiHidden/>
    <w:rsid w:val="00C75F45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366F675B0D94C81DAE737C313B0B6" ma:contentTypeVersion="20" ma:contentTypeDescription="Create a new document." ma:contentTypeScope="" ma:versionID="7eb6c4aab411bf183b81a44379095eea">
  <xsd:schema xmlns:xsd="http://www.w3.org/2001/XMLSchema" xmlns:xs="http://www.w3.org/2001/XMLSchema" xmlns:p="http://schemas.microsoft.com/office/2006/metadata/properties" xmlns:ns2="7448d143-f690-479e-88e0-2aa55415c2d7" xmlns:ns3="4ff8a8dc-d1e5-484a-b122-a448e3d20680" targetNamespace="http://schemas.microsoft.com/office/2006/metadata/properties" ma:root="true" ma:fieldsID="a4e84b91f8359a22ad5d6a95ce5d181a" ns2:_="" ns3:_="">
    <xsd:import namespace="7448d143-f690-479e-88e0-2aa55415c2d7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f_DocumentCategory" minOccurs="0"/>
                <xsd:element ref="ns2:TeamApprovedCategorizing" minOccurs="0"/>
                <xsd:element ref="ns2:TestComments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d143-f690-479e-88e0-2aa55415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older_x002f_DocumentCategory" ma:index="23" nillable="true" ma:displayName="Folder/Document Category " ma:format="Dropdown" ma:internalName="Folder_x002f_DocumentCategory">
      <xsd:simpleType>
        <xsd:restriction base="dms:Choice">
          <xsd:enumeration value="Compensation"/>
          <xsd:enumeration value="Career Progression"/>
          <xsd:enumeration value="PRC"/>
          <xsd:enumeration value="PageUp"/>
          <xsd:enumeration value="Classification"/>
          <xsd:enumeration value="Telecommuting"/>
          <xsd:enumeration value="Search &amp; Hire"/>
          <xsd:enumeration value="COVID"/>
          <xsd:enumeration value="SOP/Reference"/>
          <xsd:enumeration value="Staffing Assessments"/>
          <xsd:enumeration value="Special Payroll"/>
          <xsd:enumeration value="Delete?"/>
          <xsd:enumeration value="External Audit"/>
        </xsd:restriction>
      </xsd:simpleType>
    </xsd:element>
    <xsd:element name="TeamApprovedCategorizing" ma:index="24" nillable="true" ma:displayName="Team Approved Categorizing " ma:default="0" ma:format="Dropdown" ma:internalName="TeamApprovedCategorizing">
      <xsd:simpleType>
        <xsd:restriction base="dms:Boolean"/>
      </xsd:simpleType>
    </xsd:element>
    <xsd:element name="TestComments" ma:index="25" nillable="true" ma:displayName="Test Comments " ma:format="Dropdown" ma:internalName="TestComments">
      <xsd:simpleType>
        <xsd:restriction base="dms:Note">
          <xsd:maxLength value="255"/>
        </xsd:restriction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f_DocumentCategory xmlns="7448d143-f690-479e-88e0-2aa55415c2d7" xsi:nil="true"/>
    <Reviewedby xmlns="7448d143-f690-479e-88e0-2aa55415c2d7">
      <UserInfo>
        <DisplayName/>
        <AccountId xsi:nil="true"/>
        <AccountType/>
      </UserInfo>
    </Reviewedby>
    <TaxCatchAll xmlns="4ff8a8dc-d1e5-484a-b122-a448e3d20680" xsi:nil="true"/>
    <TeamApprovedCategorizing xmlns="7448d143-f690-479e-88e0-2aa55415c2d7">false</TeamApprovedCategorizing>
    <TestComments xmlns="7448d143-f690-479e-88e0-2aa55415c2d7" xsi:nil="true"/>
    <lcf76f155ced4ddcb4097134ff3c332f xmlns="7448d143-f690-479e-88e0-2aa55415c2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7ADBD9-7C6E-4C39-B1CB-0306B17E9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E50CC-708C-43FA-AE8C-771133E2B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8d143-f690-479e-88e0-2aa55415c2d7"/>
    <ds:schemaRef ds:uri="4ff8a8dc-d1e5-484a-b122-a448e3d2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DA5C8-2BB3-4D11-B017-0D5438BDF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CFBF7-2077-4266-AEEB-E6231E9FCB97}">
  <ds:schemaRefs>
    <ds:schemaRef ds:uri="http://schemas.microsoft.com/office/2006/metadata/properties"/>
    <ds:schemaRef ds:uri="http://schemas.microsoft.com/office/infopath/2007/PartnerControls"/>
    <ds:schemaRef ds:uri="7448d143-f690-479e-88e0-2aa55415c2d7"/>
    <ds:schemaRef ds:uri="4ff8a8dc-d1e5-484a-b122-a448e3d206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102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9</cp:revision>
  <cp:lastPrinted>2017-11-08T18:33:00Z</cp:lastPrinted>
  <dcterms:created xsi:type="dcterms:W3CDTF">2024-12-04T14:35:00Z</dcterms:created>
  <dcterms:modified xsi:type="dcterms:W3CDTF">2024-12-04T16:29:00Z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0x010100071366F675B0D94C81DAE737C313B0B6</vt:lpwstr>
  </property>
  <property fmtid="{D5CDD505-2E9C-101B-9397-08002B2CF9AE}" pid="3" name="Order">
    <vt:r8>26905200</vt:r8>
  </property>
  <property fmtid="{D5CDD505-2E9C-101B-9397-08002B2CF9AE}" pid="4" name="MediaServiceImageTags">
    <vt:lpwstr/>
  </property>
</Properties>
</file>