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25F5" w14:textId="51FC9D99" w:rsidR="00FA278F" w:rsidRPr="00DF5C8B" w:rsidRDefault="00FA278F" w:rsidP="0033456E">
      <w:pPr>
        <w:ind w:leftChars="0" w:left="0" w:firstLineChars="0" w:firstLine="0"/>
        <w:jc w:val="both"/>
        <w:rPr>
          <w:rFonts w:asciiTheme="majorHAnsi" w:hAnsiTheme="majorHAnsi" w:cstheme="majorHAnsi"/>
          <w:sz w:val="22"/>
          <w:szCs w:val="22"/>
        </w:rPr>
      </w:pPr>
    </w:p>
    <w:p w14:paraId="2B53B2BF" w14:textId="77777777" w:rsidR="00CF768A" w:rsidRPr="00DF5C8B" w:rsidRDefault="00CF768A" w:rsidP="00D10149">
      <w:pPr>
        <w:spacing w:line="240" w:lineRule="auto"/>
        <w:ind w:left="0" w:hanging="2"/>
        <w:jc w:val="both"/>
        <w:rPr>
          <w:rFonts w:asciiTheme="majorHAnsi" w:hAnsiTheme="majorHAnsi" w:cstheme="majorHAnsi"/>
          <w:sz w:val="22"/>
          <w:szCs w:val="22"/>
        </w:rPr>
      </w:pPr>
    </w:p>
    <w:p w14:paraId="44FD0DCC" w14:textId="77777777" w:rsidR="00CF768A" w:rsidRPr="00DF5C8B" w:rsidRDefault="00CF768A" w:rsidP="00D10149">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14:paraId="3B071EBB" w14:textId="77777777" w:rsidR="00CF768A" w:rsidRPr="00DF5C8B" w:rsidRDefault="00CF768A" w:rsidP="00D10149">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14:paraId="1B32BAB0" w14:textId="77777777" w:rsidR="00CF768A" w:rsidRPr="00DF5C8B" w:rsidRDefault="00CF768A" w:rsidP="00D10149">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14:paraId="0430A1BF" w14:textId="77777777" w:rsidR="00CF768A" w:rsidRPr="00DF5C8B" w:rsidRDefault="00CF768A" w:rsidP="00D10149">
      <w:pPr>
        <w:spacing w:line="240" w:lineRule="auto"/>
        <w:ind w:left="0" w:hanging="2"/>
        <w:jc w:val="both"/>
        <w:rPr>
          <w:rFonts w:asciiTheme="majorHAnsi" w:hAnsiTheme="majorHAnsi" w:cstheme="majorHAnsi"/>
          <w:sz w:val="22"/>
          <w:szCs w:val="22"/>
        </w:rPr>
      </w:pPr>
    </w:p>
    <w:p w14:paraId="58B9CB84" w14:textId="513319B5" w:rsidR="00CF768A" w:rsidRPr="00DF5C8B" w:rsidRDefault="00CF768A" w:rsidP="00D1014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14:paraId="6AC16A75" w14:textId="77777777" w:rsidR="00FA278F" w:rsidRPr="00DF5C8B" w:rsidRDefault="00FA278F" w:rsidP="00D10149">
      <w:pPr>
        <w:ind w:left="0" w:hanging="2"/>
        <w:jc w:val="both"/>
        <w:rPr>
          <w:rFonts w:asciiTheme="majorHAnsi" w:hAnsiTheme="majorHAnsi" w:cstheme="majorHAnsi"/>
          <w:sz w:val="22"/>
          <w:szCs w:val="22"/>
        </w:rPr>
      </w:pPr>
    </w:p>
    <w:p w14:paraId="191DECBD" w14:textId="77777777" w:rsidR="00FA278F" w:rsidRPr="00DF5C8B" w:rsidRDefault="00CF768A" w:rsidP="00D10149">
      <w:pPr>
        <w:ind w:left="0" w:hanging="2"/>
        <w:jc w:val="both"/>
        <w:rPr>
          <w:rFonts w:asciiTheme="majorHAnsi" w:hAnsiTheme="majorHAnsi" w:cstheme="majorHAnsi"/>
          <w:sz w:val="22"/>
          <w:szCs w:val="22"/>
        </w:rPr>
      </w:pPr>
      <w:bookmarkStart w:id="0" w:name="_heading=h.ehmewpqt17p1" w:colFirst="0" w:colLast="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14:paraId="2C0FC728" w14:textId="77777777" w:rsidR="00DF5C8B" w:rsidRPr="00DF5C8B" w:rsidRDefault="00DF5C8B" w:rsidP="00D10149">
      <w:pPr>
        <w:ind w:left="0" w:hanging="2"/>
        <w:jc w:val="both"/>
        <w:rPr>
          <w:rFonts w:asciiTheme="majorHAnsi" w:hAnsiTheme="majorHAnsi" w:cstheme="majorHAnsi"/>
          <w:sz w:val="22"/>
          <w:szCs w:val="22"/>
        </w:rPr>
      </w:pPr>
    </w:p>
    <w:tbl>
      <w:tblPr>
        <w:tblStyle w:val="a1"/>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00DF5C8B" w:rsidRPr="00DF5C8B" w14:paraId="05F95BDF" w14:textId="77777777" w:rsidTr="00B468EC">
        <w:trPr>
          <w:trHeight w:val="200"/>
        </w:trPr>
        <w:tc>
          <w:tcPr>
            <w:tcW w:w="4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45821B8" w14:textId="0A6EE0AB" w:rsidR="00DF5C8B" w:rsidRPr="00DF5C8B" w:rsidRDefault="00DF5C8B" w:rsidP="00D10149">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bookmarkStart w:id="1" w:name="_heading=h.13yug9kvqatk" w:colFirst="0" w:colLast="0"/>
            <w:bookmarkEnd w:id="1"/>
            <w:r w:rsidRPr="00DF5C8B">
              <w:rPr>
                <w:rStyle w:val="SubtleEmphasis"/>
                <w:rFonts w:asciiTheme="majorHAnsi" w:hAnsiTheme="majorHAnsi" w:cstheme="majorHAnsi"/>
                <w:i w:val="0"/>
                <w:color w:val="auto"/>
                <w:sz w:val="22"/>
                <w:szCs w:val="22"/>
              </w:rPr>
              <w:t>Job Title</w:t>
            </w:r>
          </w:p>
        </w:tc>
        <w:tc>
          <w:tcPr>
            <w:tcW w:w="4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4128807" w14:textId="77777777" w:rsidR="00DF5C8B" w:rsidRPr="00DF5C8B" w:rsidRDefault="00DF5C8B" w:rsidP="00D10149">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00DF5C8B" w:rsidRPr="00DF5C8B" w14:paraId="2BFD21E8"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A464012" w14:textId="77777777" w:rsidR="00DF5C8B" w:rsidRPr="00DF5C8B" w:rsidRDefault="00DF5C8B" w:rsidP="00D10149">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414C603" w14:textId="77777777" w:rsidR="00DF5C8B" w:rsidRPr="00DF5C8B" w:rsidRDefault="00DF5C8B" w:rsidP="00D10149">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00F134D7" w:rsidRPr="00DF5C8B" w14:paraId="2D8B2546"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289913" w14:textId="683BC9CA" w:rsidR="00F134D7" w:rsidRPr="00DF5C8B" w:rsidRDefault="00F134D7" w:rsidP="00D10149">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855141" w14:textId="52825F98" w:rsidR="00F134D7" w:rsidRPr="00DF5C8B" w:rsidRDefault="00F134D7" w:rsidP="00D10149">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001D38FE" w:rsidRPr="00DF5C8B" w14:paraId="172AF253"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B52FDAC" w14:textId="2EF0955F" w:rsidR="001D38FE" w:rsidRDefault="001D38FE" w:rsidP="001D38FE">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9DABA54" w14:textId="5E9F3BD8" w:rsidR="001D38FE" w:rsidRPr="00F134D7" w:rsidRDefault="001D38FE" w:rsidP="001D38FE">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001D38FE" w:rsidRPr="00DF5C8B" w14:paraId="74C2AE86"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90A7954"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1DD6043" w14:textId="4210DE37" w:rsidR="001D38FE" w:rsidRPr="00DF5C8B" w:rsidRDefault="004F1E6D"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F1E6D">
              <w:rPr>
                <w:rStyle w:val="SubtleEmphasis"/>
                <w:rFonts w:asciiTheme="majorHAnsi" w:hAnsiTheme="majorHAnsi" w:cstheme="majorHAnsi"/>
                <w:i w:val="0"/>
                <w:color w:val="auto"/>
                <w:sz w:val="22"/>
                <w:szCs w:val="22"/>
              </w:rPr>
              <w:t>SIGNEDBYFNAME SIGNEDBYLNAME</w:t>
            </w:r>
          </w:p>
        </w:tc>
      </w:tr>
      <w:tr w:rsidR="001D38FE" w:rsidRPr="00DF5C8B" w14:paraId="7DA3CBAB"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FBB2260"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9228DB9" w14:textId="77777777" w:rsidR="001D38FE" w:rsidRPr="00DF5C8B"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004F720A" w:rsidRPr="004F720A" w14:paraId="6F32E6B0"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FC95AAE" w14:textId="77777777" w:rsidR="001D38FE" w:rsidRPr="004F720A"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4F720A">
              <w:rPr>
                <w:rStyle w:val="SubtleEmphasis"/>
                <w:rFonts w:asciiTheme="majorHAnsi" w:hAnsiTheme="majorHAnsi" w:cstheme="majorHAnsi"/>
                <w:i w:val="0"/>
                <w:color w:val="auto"/>
                <w:sz w:val="22"/>
                <w:szCs w:val="22"/>
              </w:rPr>
              <w:t>Work Department/Non-Academic</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AA88CEB" w14:textId="77777777" w:rsidR="001D38FE" w:rsidRPr="004F720A"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F720A">
              <w:rPr>
                <w:rFonts w:asciiTheme="majorHAnsi" w:hAnsiTheme="majorHAnsi" w:cstheme="majorHAnsi"/>
                <w:sz w:val="22"/>
                <w:szCs w:val="22"/>
              </w:rPr>
              <w:t>GENERIC_WORKDEPT_</w:t>
            </w:r>
          </w:p>
        </w:tc>
      </w:tr>
      <w:tr w:rsidR="004F720A" w:rsidRPr="004F720A" w14:paraId="3813ABE3"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EC8ED8B" w14:textId="77777777" w:rsidR="001D38FE" w:rsidRPr="004F720A"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4F720A">
              <w:rPr>
                <w:rStyle w:val="SubtleEmphasis"/>
                <w:rFonts w:asciiTheme="majorHAnsi" w:hAnsiTheme="majorHAnsi" w:cstheme="majorHAnsi"/>
                <w:i w:val="0"/>
                <w:color w:val="auto"/>
                <w:sz w:val="22"/>
                <w:szCs w:val="22"/>
              </w:rPr>
              <w:t>Appointment Term</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D4DADDC" w14:textId="77777777" w:rsidR="001D38FE" w:rsidRPr="004F720A"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F720A">
              <w:rPr>
                <w:rFonts w:asciiTheme="majorHAnsi" w:hAnsiTheme="majorHAnsi" w:cstheme="majorHAnsi"/>
                <w:sz w:val="22"/>
                <w:szCs w:val="22"/>
              </w:rPr>
              <w:t>GENERIC_APPOINTMENT_</w:t>
            </w:r>
          </w:p>
        </w:tc>
      </w:tr>
      <w:tr w:rsidR="004F720A" w:rsidRPr="004F720A" w14:paraId="4C297899"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F49D8DA" w14:textId="28357C42" w:rsidR="001D38FE" w:rsidRPr="004F720A" w:rsidRDefault="001D38FE" w:rsidP="001D38FE">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Percent Employed</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F110CEA" w14:textId="20305821" w:rsidR="001D38FE" w:rsidRPr="004F720A" w:rsidRDefault="001D38FE" w:rsidP="001D38FE">
            <w:pPr>
              <w:pStyle w:val="BalloonText"/>
              <w:spacing w:line="240" w:lineRule="auto"/>
              <w:ind w:left="0" w:hanging="2"/>
              <w:jc w:val="both"/>
              <w:rPr>
                <w:rFonts w:asciiTheme="majorHAnsi" w:hAnsiTheme="majorHAnsi" w:cstheme="majorHAnsi"/>
                <w:sz w:val="22"/>
                <w:szCs w:val="22"/>
              </w:rPr>
            </w:pPr>
            <w:r w:rsidRPr="004F720A">
              <w:rPr>
                <w:rFonts w:asciiTheme="majorHAnsi" w:hAnsiTheme="majorHAnsi" w:cstheme="majorHAnsi"/>
                <w:sz w:val="22"/>
                <w:szCs w:val="22"/>
              </w:rPr>
              <w:t>JOBSUPPLEMENTARY4</w:t>
            </w:r>
          </w:p>
        </w:tc>
      </w:tr>
      <w:tr w:rsidR="004F720A" w:rsidRPr="004F720A" w14:paraId="60299C73"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5B5EA92" w14:textId="77777777" w:rsidR="001D38FE" w:rsidRPr="004F720A"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4F720A">
              <w:rPr>
                <w:rStyle w:val="SubtleEmphasis"/>
                <w:rFonts w:asciiTheme="majorHAnsi" w:hAnsiTheme="majorHAnsi" w:cstheme="majorHAnsi"/>
                <w:i w:val="0"/>
                <w:color w:val="auto"/>
                <w:sz w:val="22"/>
                <w:szCs w:val="22"/>
              </w:rPr>
              <w:t>Start Date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EF4CB58" w14:textId="77777777" w:rsidR="001D38FE" w:rsidRPr="004F720A"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F720A">
              <w:rPr>
                <w:rStyle w:val="SubtleEmphasis"/>
                <w:rFonts w:asciiTheme="majorHAnsi" w:hAnsiTheme="majorHAnsi" w:cstheme="majorHAnsi"/>
                <w:i w:val="0"/>
                <w:color w:val="auto"/>
                <w:sz w:val="22"/>
                <w:szCs w:val="22"/>
              </w:rPr>
              <w:t>OFFERSTARTDATE</w:t>
            </w:r>
          </w:p>
        </w:tc>
      </w:tr>
      <w:tr w:rsidR="004F720A" w:rsidRPr="004F720A" w14:paraId="7203679A"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763CB6F" w14:textId="77777777" w:rsidR="001D38FE" w:rsidRPr="004F720A"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4F720A">
              <w:rPr>
                <w:rStyle w:val="SubtleEmphasis"/>
                <w:rFonts w:asciiTheme="majorHAnsi" w:hAnsiTheme="majorHAnsi" w:cstheme="majorHAnsi"/>
                <w:i w:val="0"/>
                <w:color w:val="auto"/>
                <w:sz w:val="22"/>
                <w:szCs w:val="22"/>
              </w:rPr>
              <w:t>End Date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802B22" w14:textId="77777777" w:rsidR="001D38FE" w:rsidRPr="004F720A"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F720A">
              <w:rPr>
                <w:rStyle w:val="SubtleEmphasis"/>
                <w:rFonts w:asciiTheme="majorHAnsi" w:hAnsiTheme="majorHAnsi" w:cstheme="majorHAnsi"/>
                <w:i w:val="0"/>
                <w:color w:val="auto"/>
                <w:sz w:val="22"/>
                <w:szCs w:val="22"/>
              </w:rPr>
              <w:t>OFFERENDDATE</w:t>
            </w:r>
          </w:p>
        </w:tc>
      </w:tr>
    </w:tbl>
    <w:tbl>
      <w:tblPr>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004F720A" w:rsidRPr="004F720A" w14:paraId="5F3D47AD"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DC0ECE" w14:textId="77777777" w:rsidR="004E2A9E" w:rsidRPr="004F720A" w:rsidRDefault="004E2A9E" w:rsidP="00E87A30">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Full-Time Annual Salary</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7309E7F" w14:textId="77777777" w:rsidR="004E2A9E" w:rsidRPr="004F720A" w:rsidRDefault="004E2A9E" w:rsidP="00E87A30">
            <w:pPr>
              <w:pStyle w:val="BalloonText"/>
              <w:spacing w:line="240" w:lineRule="auto"/>
              <w:ind w:left="0" w:hanging="2"/>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$OFFERSUPER</w:t>
            </w:r>
          </w:p>
        </w:tc>
      </w:tr>
      <w:tr w:rsidR="004F720A" w:rsidRPr="004F720A" w14:paraId="4A25C163"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82672CE" w14:textId="789F2946" w:rsidR="0058279C" w:rsidRPr="004F720A" w:rsidRDefault="0058279C" w:rsidP="0058279C">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Faculty Base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60F0AFF" w14:textId="0CFF5B84" w:rsidR="0058279C" w:rsidRPr="004F720A" w:rsidRDefault="0058279C" w:rsidP="0058279C">
            <w:pPr>
              <w:pStyle w:val="BalloonText"/>
              <w:spacing w:line="240" w:lineRule="auto"/>
              <w:ind w:left="0" w:hanging="2"/>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$OFFERSUPPLEMENTARY_TEXT02</w:t>
            </w:r>
          </w:p>
        </w:tc>
      </w:tr>
      <w:tr w:rsidR="004F720A" w:rsidRPr="004F720A" w14:paraId="6CCEA281"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4FD55C7" w14:textId="3B669ECF" w:rsidR="0058279C" w:rsidRPr="004F720A" w:rsidRDefault="0058279C" w:rsidP="0058279C">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Additional One Month</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5D08D6F" w14:textId="6AE74C74" w:rsidR="0058279C" w:rsidRPr="004F720A" w:rsidRDefault="0058279C" w:rsidP="0058279C">
            <w:pPr>
              <w:pStyle w:val="BalloonText"/>
              <w:spacing w:line="240" w:lineRule="auto"/>
              <w:ind w:left="0" w:hanging="2"/>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$OFFERSUPPLEMENTARY_TEXT03</w:t>
            </w:r>
          </w:p>
        </w:tc>
      </w:tr>
      <w:tr w:rsidR="004F720A" w:rsidRPr="004F720A" w14:paraId="498A50BF"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0AF5E3F" w14:textId="466CF580" w:rsidR="0058279C" w:rsidRPr="004F720A" w:rsidRDefault="0058279C" w:rsidP="0058279C">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Additional Two Month</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2BF8CD3" w14:textId="5D1316F9" w:rsidR="0058279C" w:rsidRPr="004F720A" w:rsidRDefault="0058279C" w:rsidP="0058279C">
            <w:pPr>
              <w:pStyle w:val="BalloonText"/>
              <w:spacing w:line="240" w:lineRule="auto"/>
              <w:ind w:left="0" w:hanging="2"/>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$OFFERSUPPLEMENTARY_TEXT05</w:t>
            </w:r>
          </w:p>
        </w:tc>
      </w:tr>
      <w:tr w:rsidR="004F720A" w:rsidRPr="004F720A" w14:paraId="5023A455"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D5A7EC" w14:textId="406548BE" w:rsidR="0058279C" w:rsidRPr="004F720A" w:rsidRDefault="0058279C" w:rsidP="0058279C">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 xml:space="preserve">Administrative Supplement </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597EB1E" w14:textId="08A46549" w:rsidR="0058279C" w:rsidRPr="004F720A" w:rsidRDefault="0058279C" w:rsidP="0058279C">
            <w:pPr>
              <w:pStyle w:val="BalloonText"/>
              <w:spacing w:line="240" w:lineRule="auto"/>
              <w:ind w:left="0" w:hanging="2"/>
              <w:jc w:val="both"/>
              <w:rPr>
                <w:rStyle w:val="SubtleEmphasis"/>
                <w:rFonts w:asciiTheme="majorHAnsi" w:hAnsiTheme="majorHAnsi" w:cstheme="majorHAnsi"/>
                <w:i w:val="0"/>
                <w:color w:val="auto"/>
                <w:sz w:val="22"/>
                <w:szCs w:val="22"/>
              </w:rPr>
            </w:pPr>
            <w:r w:rsidRPr="004F720A">
              <w:rPr>
                <w:rStyle w:val="SubtleEmphasis"/>
                <w:rFonts w:asciiTheme="majorHAnsi" w:hAnsiTheme="majorHAnsi" w:cstheme="majorHAnsi"/>
                <w:i w:val="0"/>
                <w:color w:val="auto"/>
                <w:sz w:val="22"/>
                <w:szCs w:val="22"/>
              </w:rPr>
              <w:t>$OFFERSUPPLEMENTARY_TEXT01</w:t>
            </w:r>
          </w:p>
        </w:tc>
      </w:tr>
    </w:tbl>
    <w:tbl>
      <w:tblPr>
        <w:tblStyle w:val="a1"/>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004F720A" w:rsidRPr="004F720A" w14:paraId="03B5C4B1"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CE654C" w14:textId="77777777" w:rsidR="00DF5C8B" w:rsidRPr="004F720A" w:rsidRDefault="00DF5C8B" w:rsidP="00D10149">
            <w:pPr>
              <w:pStyle w:val="BalloonText"/>
              <w:spacing w:line="240" w:lineRule="auto"/>
              <w:ind w:leftChars="0" w:left="0" w:firstLineChars="0" w:firstLine="0"/>
              <w:jc w:val="both"/>
              <w:rPr>
                <w:rFonts w:asciiTheme="majorHAnsi" w:hAnsiTheme="majorHAnsi" w:cstheme="majorHAnsi"/>
                <w:sz w:val="22"/>
                <w:szCs w:val="22"/>
              </w:rPr>
            </w:pPr>
            <w:r w:rsidRPr="004F720A">
              <w:rPr>
                <w:rFonts w:asciiTheme="majorHAnsi" w:hAnsiTheme="majorHAnsi" w:cstheme="majorHAnsi"/>
                <w:sz w:val="22"/>
                <w:szCs w:val="22"/>
              </w:rPr>
              <w:t>Health Benefits Enrollment Deadline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10DB31" w14:textId="77777777" w:rsidR="00DF5C8B" w:rsidRPr="004F720A" w:rsidRDefault="00DF5C8B" w:rsidP="00D10149">
            <w:pPr>
              <w:pStyle w:val="BalloonText"/>
              <w:spacing w:line="240" w:lineRule="auto"/>
              <w:ind w:leftChars="0" w:left="2" w:hanging="2"/>
              <w:jc w:val="both"/>
              <w:rPr>
                <w:rFonts w:asciiTheme="majorHAnsi" w:hAnsiTheme="majorHAnsi" w:cstheme="majorHAnsi"/>
                <w:sz w:val="22"/>
                <w:szCs w:val="22"/>
              </w:rPr>
            </w:pPr>
            <w:r w:rsidRPr="004F720A">
              <w:rPr>
                <w:rStyle w:val="SubtleEmphasis"/>
                <w:rFonts w:asciiTheme="majorHAnsi" w:hAnsiTheme="majorHAnsi" w:cstheme="majorHAnsi"/>
                <w:i w:val="0"/>
                <w:iCs w:val="0"/>
                <w:color w:val="auto"/>
                <w:sz w:val="22"/>
                <w:szCs w:val="22"/>
              </w:rPr>
              <w:t xml:space="preserve">31 Days after </w:t>
            </w:r>
            <w:r w:rsidRPr="004F720A">
              <w:rPr>
                <w:rStyle w:val="SubtleEmphasis"/>
                <w:rFonts w:asciiTheme="majorHAnsi" w:hAnsiTheme="majorHAnsi" w:cstheme="majorHAnsi"/>
                <w:i w:val="0"/>
                <w:color w:val="auto"/>
                <w:sz w:val="22"/>
                <w:szCs w:val="22"/>
              </w:rPr>
              <w:t>OFFERSTARTDATE</w:t>
            </w:r>
          </w:p>
        </w:tc>
      </w:tr>
      <w:tr w:rsidR="004F720A" w:rsidRPr="004F720A" w14:paraId="107F09D5"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475E44" w14:textId="77777777" w:rsidR="00DF5C8B" w:rsidRPr="004F720A" w:rsidRDefault="00DF5C8B" w:rsidP="00D10149">
            <w:pPr>
              <w:pStyle w:val="BalloonText"/>
              <w:spacing w:line="240" w:lineRule="auto"/>
              <w:ind w:leftChars="0" w:left="0" w:firstLineChars="0" w:firstLine="0"/>
              <w:jc w:val="both"/>
              <w:rPr>
                <w:rFonts w:asciiTheme="majorHAnsi" w:hAnsiTheme="majorHAnsi" w:cstheme="majorHAnsi"/>
                <w:sz w:val="22"/>
                <w:szCs w:val="22"/>
              </w:rPr>
            </w:pPr>
            <w:r w:rsidRPr="004F720A">
              <w:rPr>
                <w:rFonts w:asciiTheme="majorHAnsi" w:hAnsiTheme="majorHAnsi" w:cstheme="majorHAnsi"/>
                <w:sz w:val="22"/>
                <w:szCs w:val="22"/>
              </w:rPr>
              <w:t>Retirement Election Deadline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F837BD" w14:textId="77777777" w:rsidR="00DF5C8B" w:rsidRPr="004F720A" w:rsidRDefault="00DF5C8B" w:rsidP="00D10149">
            <w:pPr>
              <w:pStyle w:val="BalloonText"/>
              <w:spacing w:line="240" w:lineRule="auto"/>
              <w:ind w:leftChars="0" w:left="2" w:hanging="2"/>
              <w:jc w:val="both"/>
              <w:rPr>
                <w:rFonts w:asciiTheme="majorHAnsi" w:hAnsiTheme="majorHAnsi" w:cstheme="majorHAnsi"/>
                <w:sz w:val="22"/>
                <w:szCs w:val="22"/>
              </w:rPr>
            </w:pPr>
            <w:r w:rsidRPr="004F720A">
              <w:rPr>
                <w:rStyle w:val="SubtleEmphasis"/>
                <w:rFonts w:asciiTheme="majorHAnsi" w:hAnsiTheme="majorHAnsi" w:cstheme="majorHAnsi"/>
                <w:i w:val="0"/>
                <w:color w:val="auto"/>
                <w:sz w:val="22"/>
                <w:szCs w:val="22"/>
              </w:rPr>
              <w:t>OFFERSTARTDATE</w:t>
            </w:r>
          </w:p>
        </w:tc>
      </w:tr>
      <w:tr w:rsidR="004F720A" w:rsidRPr="004F720A" w14:paraId="73F8F0E0" w14:textId="77777777" w:rsidTr="00B468EC">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A8DE62" w14:textId="77777777" w:rsidR="00DF5C8B" w:rsidRPr="004F720A" w:rsidRDefault="000044FF" w:rsidP="00D10149">
            <w:pPr>
              <w:pStyle w:val="BalloonText"/>
              <w:spacing w:line="240" w:lineRule="auto"/>
              <w:ind w:leftChars="0" w:left="0" w:firstLineChars="0" w:firstLine="0"/>
              <w:jc w:val="both"/>
              <w:rPr>
                <w:rFonts w:asciiTheme="majorHAnsi" w:hAnsiTheme="majorHAnsi" w:cstheme="majorHAnsi"/>
                <w:sz w:val="22"/>
                <w:szCs w:val="22"/>
              </w:rPr>
            </w:pPr>
            <w:r w:rsidRPr="004F720A">
              <w:rPr>
                <w:rFonts w:asciiTheme="majorHAnsi" w:hAnsiTheme="majorHAnsi" w:cstheme="majorHAnsi"/>
                <w:sz w:val="22"/>
                <w:szCs w:val="22"/>
              </w:rPr>
              <w:t>Orientation Date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6843AD" w14:textId="77777777" w:rsidR="00DF5C8B" w:rsidRPr="004F720A" w:rsidRDefault="00DF5C8B" w:rsidP="00D10149">
            <w:pPr>
              <w:pStyle w:val="BalloonText"/>
              <w:spacing w:line="240" w:lineRule="auto"/>
              <w:ind w:left="0" w:hanging="2"/>
              <w:jc w:val="both"/>
              <w:rPr>
                <w:rFonts w:asciiTheme="majorHAnsi" w:hAnsiTheme="majorHAnsi" w:cstheme="majorHAnsi"/>
                <w:sz w:val="22"/>
                <w:szCs w:val="22"/>
              </w:rPr>
            </w:pPr>
            <w:r w:rsidRPr="004F720A">
              <w:rPr>
                <w:rFonts w:asciiTheme="majorHAnsi" w:hAnsiTheme="majorHAnsi" w:cstheme="majorHAnsi"/>
                <w:sz w:val="22"/>
                <w:szCs w:val="22"/>
              </w:rPr>
              <w:t>OFFERSUPPLEMENTARY_DATE01</w:t>
            </w:r>
          </w:p>
        </w:tc>
      </w:tr>
    </w:tbl>
    <w:p w14:paraId="1BF044BA" w14:textId="77777777" w:rsidR="00FA278F" w:rsidRPr="00DF5C8B" w:rsidRDefault="00FA278F" w:rsidP="00D10149">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6B8966E3" w14:textId="23DA5F8E" w:rsidR="006E0910" w:rsidRDefault="006E0910" w:rsidP="00297CEB">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 xml:space="preserve">The first year of your appointment is a probationary year. After a successful probationary </w:t>
      </w:r>
      <w:r w:rsidR="00671E33" w:rsidRPr="007E071A">
        <w:rPr>
          <w:rFonts w:asciiTheme="majorHAnsi" w:hAnsiTheme="majorHAnsi" w:cstheme="majorHAnsi"/>
          <w:color w:val="000000"/>
          <w:sz w:val="22"/>
          <w:szCs w:val="22"/>
        </w:rPr>
        <w:t>year,</w:t>
      </w:r>
      <w:r w:rsidRPr="007E071A">
        <w:rPr>
          <w:rFonts w:asciiTheme="majorHAnsi" w:hAnsiTheme="majorHAnsi" w:cstheme="majorHAnsi"/>
          <w:color w:val="000000"/>
          <w:sz w:val="22"/>
          <w:szCs w:val="22"/>
        </w:rPr>
        <w:t xml:space="preserve"> you will be eligible for additional annual appointments, up to a maximum of f</w:t>
      </w:r>
      <w:r w:rsidR="00297CEB">
        <w:rPr>
          <w:rFonts w:asciiTheme="majorHAnsi" w:hAnsiTheme="majorHAnsi" w:cstheme="majorHAnsi"/>
          <w:color w:val="000000"/>
          <w:sz w:val="22"/>
          <w:szCs w:val="22"/>
        </w:rPr>
        <w:t>our</w:t>
      </w:r>
      <w:r w:rsidRPr="007E071A">
        <w:rPr>
          <w:rFonts w:asciiTheme="majorHAnsi" w:hAnsiTheme="majorHAnsi" w:cstheme="majorHAnsi"/>
          <w:color w:val="000000"/>
          <w:sz w:val="22"/>
          <w:szCs w:val="22"/>
        </w:rPr>
        <w:t xml:space="preserve"> one-year appointments.  Beginning the s</w:t>
      </w:r>
      <w:r w:rsidR="00297CEB">
        <w:rPr>
          <w:rFonts w:asciiTheme="majorHAnsi" w:hAnsiTheme="majorHAnsi" w:cstheme="majorHAnsi"/>
          <w:color w:val="000000"/>
          <w:sz w:val="22"/>
          <w:szCs w:val="22"/>
        </w:rPr>
        <w:t>ixth</w:t>
      </w:r>
      <w:r w:rsidRPr="007E071A">
        <w:rPr>
          <w:rFonts w:asciiTheme="majorHAnsi" w:hAnsiTheme="majorHAnsi" w:cstheme="majorHAnsi"/>
          <w:color w:val="000000"/>
          <w:sz w:val="22"/>
          <w:szCs w:val="22"/>
        </w:rPr>
        <w:t xml:space="preserve"> year you will be eligible for multi-year appointments</w:t>
      </w:r>
      <w:r>
        <w:rPr>
          <w:rFonts w:asciiTheme="majorHAnsi" w:hAnsiTheme="majorHAnsi" w:cstheme="majorHAnsi"/>
          <w:color w:val="000000"/>
          <w:sz w:val="22"/>
          <w:szCs w:val="22"/>
        </w:rPr>
        <w:t xml:space="preserve"> of five years in duration</w:t>
      </w:r>
      <w:r w:rsidRPr="007E071A">
        <w:rPr>
          <w:rFonts w:asciiTheme="majorHAnsi" w:hAnsiTheme="majorHAnsi" w:cstheme="majorHAnsi"/>
          <w:color w:val="000000"/>
          <w:sz w:val="22"/>
          <w:szCs w:val="22"/>
        </w:rPr>
        <w:t>.</w:t>
      </w:r>
      <w:r w:rsidR="00297CEB">
        <w:rPr>
          <w:rFonts w:asciiTheme="majorHAnsi" w:hAnsiTheme="majorHAnsi" w:cstheme="majorHAnsi"/>
          <w:color w:val="000000"/>
          <w:sz w:val="22"/>
          <w:szCs w:val="22"/>
        </w:rPr>
        <w:t xml:space="preserve"> </w:t>
      </w:r>
      <w:r w:rsidRPr="007E071A">
        <w:rPr>
          <w:rFonts w:asciiTheme="majorHAnsi" w:hAnsiTheme="majorHAnsi" w:cstheme="majorHAnsi"/>
          <w:color w:val="000000"/>
          <w:sz w:val="22"/>
          <w:szCs w:val="22"/>
        </w:rPr>
        <w:t xml:space="preserve"> </w:t>
      </w:r>
      <w:r w:rsidR="00297CEB" w:rsidRPr="00297CEB">
        <w:rPr>
          <w:rFonts w:asciiTheme="majorHAnsi" w:hAnsiTheme="majorHAnsi" w:cstheme="majorHAnsi"/>
          <w:color w:val="000000"/>
          <w:sz w:val="22"/>
          <w:szCs w:val="22"/>
        </w:rPr>
        <w:t>This position may lead to multi-year contract renewals according to the Law School’s Policy on Long-Term Contracts for Non-Tenure Faculty Teaching Legal Research, Writing, and Other Professional Skills.</w:t>
      </w:r>
    </w:p>
    <w:p w14:paraId="0B909A63" w14:textId="457F8C99" w:rsidR="0058279C" w:rsidRDefault="0058279C" w:rsidP="00297CEB">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6325EB12" w14:textId="5C80C7FA" w:rsidR="087A51D8" w:rsidRDefault="087A51D8" w:rsidP="1C4E640E">
      <w:pPr>
        <w:pStyle w:val="NoSpacing"/>
        <w:spacing w:line="240" w:lineRule="auto"/>
        <w:ind w:left="0" w:hanging="2"/>
        <w:jc w:val="both"/>
        <w:rPr>
          <w:rFonts w:ascii="Calibri" w:eastAsia="Calibri" w:hAnsi="Calibri" w:cs="Calibri"/>
          <w:color w:val="000000" w:themeColor="text1"/>
          <w:sz w:val="22"/>
          <w:szCs w:val="22"/>
        </w:rPr>
      </w:pPr>
      <w:r w:rsidRPr="1C4E640E">
        <w:rPr>
          <w:rFonts w:ascii="Calibri" w:eastAsia="Calibri" w:hAnsi="Calibri" w:cs="Calibri"/>
          <w:b/>
          <w:bCs/>
          <w:color w:val="000000" w:themeColor="text1"/>
          <w:sz w:val="22"/>
          <w:szCs w:val="22"/>
        </w:rPr>
        <w:t>[Off Cycle Start Date, if applicable]</w:t>
      </w:r>
      <w:r w:rsidRPr="1C4E640E">
        <w:rPr>
          <w:rFonts w:ascii="Calibri" w:eastAsia="Calibri" w:hAnsi="Calibri" w:cs="Calibri"/>
          <w:color w:val="000000" w:themeColor="text1"/>
          <w:sz w:val="22"/>
          <w:szCs w:val="22"/>
        </w:rPr>
        <w:t xml:space="preserve"> As a faculty member with a start date outside the standard academic year beginning on August 23, your full-time biweekly rate of pay will be reduced to </w:t>
      </w:r>
      <w:r w:rsidRPr="1C4E640E">
        <w:rPr>
          <w:rFonts w:ascii="Calibri" w:eastAsia="Calibri" w:hAnsi="Calibri" w:cs="Calibri"/>
          <w:b/>
          <w:bCs/>
          <w:color w:val="000000" w:themeColor="text1"/>
          <w:sz w:val="22"/>
          <w:szCs w:val="22"/>
        </w:rPr>
        <w:t xml:space="preserve">{insert </w:t>
      </w:r>
      <w:proofErr w:type="gramStart"/>
      <w:r w:rsidRPr="1C4E640E">
        <w:rPr>
          <w:rFonts w:ascii="Calibri" w:eastAsia="Calibri" w:hAnsi="Calibri" w:cs="Calibri"/>
          <w:b/>
          <w:bCs/>
          <w:color w:val="000000" w:themeColor="text1"/>
          <w:sz w:val="22"/>
          <w:szCs w:val="22"/>
        </w:rPr>
        <w:t>percent}</w:t>
      </w:r>
      <w:r w:rsidRPr="1C4E640E">
        <w:rPr>
          <w:rFonts w:ascii="Calibri" w:eastAsia="Calibri" w:hAnsi="Calibri" w:cs="Calibri"/>
          <w:color w:val="000000" w:themeColor="text1"/>
          <w:sz w:val="22"/>
          <w:szCs w:val="22"/>
        </w:rPr>
        <w:t>%</w:t>
      </w:r>
      <w:proofErr w:type="gramEnd"/>
      <w:r w:rsidRPr="1C4E640E">
        <w:rPr>
          <w:rFonts w:ascii="Calibri" w:eastAsia="Calibri" w:hAnsi="Calibri" w:cs="Calibri"/>
          <w:color w:val="000000" w:themeColor="text1"/>
          <w:sz w:val="22"/>
          <w:szCs w:val="22"/>
        </w:rPr>
        <w:t xml:space="preserve"> for the period of OFFERSTARTDATE through August 22, _____.  Although your biweekly rate of pay has been reduced, you are still required to contribute 100</w:t>
      </w:r>
      <w:proofErr w:type="gramStart"/>
      <w:r w:rsidRPr="1C4E640E">
        <w:rPr>
          <w:rFonts w:ascii="Calibri" w:eastAsia="Calibri" w:hAnsi="Calibri" w:cs="Calibri"/>
          <w:color w:val="000000" w:themeColor="text1"/>
          <w:sz w:val="22"/>
          <w:szCs w:val="22"/>
        </w:rPr>
        <w:t>%  effort</w:t>
      </w:r>
      <w:proofErr w:type="gramEnd"/>
      <w:r w:rsidRPr="1C4E640E">
        <w:rPr>
          <w:rFonts w:ascii="Calibri" w:eastAsia="Calibri" w:hAnsi="Calibri" w:cs="Calibri"/>
          <w:color w:val="000000" w:themeColor="text1"/>
          <w:sz w:val="22"/>
          <w:szCs w:val="22"/>
        </w:rPr>
        <w:t xml:space="preserve">.  Appointments that continue effective August </w:t>
      </w:r>
      <w:r w:rsidRPr="1C4E640E">
        <w:rPr>
          <w:rFonts w:ascii="Calibri" w:eastAsia="Calibri" w:hAnsi="Calibri" w:cs="Calibri"/>
          <w:color w:val="000000" w:themeColor="text1"/>
          <w:sz w:val="22"/>
          <w:szCs w:val="22"/>
        </w:rPr>
        <w:lastRenderedPageBreak/>
        <w:t xml:space="preserve">23, _____ will increase to a 100 percent biweekly rate of pay on August 23, ______ to reflect full earnings for the following academic year.  We strongly encourage you to visit the </w:t>
      </w:r>
      <w:hyperlink r:id="rId10">
        <w:r w:rsidRPr="1C4E640E">
          <w:rPr>
            <w:rStyle w:val="Hyperlink"/>
            <w:rFonts w:ascii="Calibri" w:eastAsia="Calibri" w:hAnsi="Calibri" w:cs="Calibri"/>
            <w:sz w:val="22"/>
            <w:szCs w:val="22"/>
          </w:rPr>
          <w:t>Faculty Pay Model</w:t>
        </w:r>
      </w:hyperlink>
      <w:r w:rsidRPr="1C4E640E">
        <w:rPr>
          <w:rFonts w:ascii="Calibri" w:eastAsia="Calibri" w:hAnsi="Calibri" w:cs="Calibri"/>
          <w:color w:val="000000" w:themeColor="text1"/>
          <w:sz w:val="22"/>
          <w:szCs w:val="22"/>
        </w:rPr>
        <w:t xml:space="preserve"> for more information on faculty compensation.</w:t>
      </w:r>
    </w:p>
    <w:p w14:paraId="04F0DD08" w14:textId="77777777" w:rsidR="007454C4" w:rsidRDefault="007454C4" w:rsidP="1C4E640E">
      <w:pPr>
        <w:pStyle w:val="NoSpacing"/>
        <w:spacing w:line="240" w:lineRule="auto"/>
        <w:ind w:left="0" w:hanging="2"/>
        <w:jc w:val="both"/>
        <w:rPr>
          <w:rFonts w:ascii="Calibri" w:eastAsia="Calibri" w:hAnsi="Calibri" w:cs="Calibri"/>
          <w:sz w:val="22"/>
          <w:szCs w:val="22"/>
        </w:rPr>
      </w:pPr>
    </w:p>
    <w:p w14:paraId="6F25CE70" w14:textId="7144142A" w:rsidR="006E5093" w:rsidRDefault="00CF768A" w:rsidP="1C4E640E">
      <w:pPr>
        <w:ind w:left="0" w:hanging="2"/>
        <w:jc w:val="both"/>
        <w:rPr>
          <w:rFonts w:ascii="Calibri" w:eastAsia="Calibri" w:hAnsi="Calibri" w:cs="Calibri"/>
          <w:sz w:val="22"/>
          <w:szCs w:val="22"/>
        </w:rPr>
      </w:pPr>
      <w:r w:rsidRPr="1C4E640E">
        <w:rPr>
          <w:rFonts w:asciiTheme="majorHAnsi" w:hAnsiTheme="majorHAnsi" w:cstheme="majorBid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4AC86772" w:rsidRPr="1C4E640E">
        <w:rPr>
          <w:rFonts w:ascii="Calibri" w:eastAsia="Calibri" w:hAnsi="Calibri" w:cs="Calibri"/>
          <w:color w:val="000000" w:themeColor="text1"/>
          <w:sz w:val="22"/>
          <w:szCs w:val="22"/>
        </w:rPr>
        <w:t xml:space="preserve">Please visit the </w:t>
      </w:r>
      <w:hyperlink r:id="rId11">
        <w:r w:rsidR="4AC86772" w:rsidRPr="1C4E640E">
          <w:rPr>
            <w:rStyle w:val="Hyperlink"/>
            <w:rFonts w:ascii="Calibri" w:eastAsia="Calibri" w:hAnsi="Calibri" w:cs="Calibri"/>
            <w:sz w:val="22"/>
            <w:szCs w:val="22"/>
          </w:rPr>
          <w:t>Faculty Pay Model</w:t>
        </w:r>
      </w:hyperlink>
      <w:r w:rsidR="4AC86772" w:rsidRPr="1C4E640E">
        <w:rPr>
          <w:rFonts w:ascii="Calibri" w:eastAsia="Calibri" w:hAnsi="Calibri" w:cs="Calibri"/>
          <w:color w:val="000000" w:themeColor="text1"/>
          <w:sz w:val="22"/>
          <w:szCs w:val="22"/>
        </w:rPr>
        <w:t xml:space="preserve"> for more information on faculty compensation.</w:t>
      </w:r>
    </w:p>
    <w:p w14:paraId="3FE5A90B" w14:textId="77777777" w:rsidR="006E5093" w:rsidRDefault="006E5093" w:rsidP="00D10149">
      <w:pPr>
        <w:ind w:left="0" w:hanging="2"/>
        <w:jc w:val="both"/>
        <w:rPr>
          <w:rFonts w:asciiTheme="majorHAnsi" w:hAnsiTheme="majorHAnsi" w:cstheme="majorHAnsi"/>
          <w:sz w:val="22"/>
          <w:szCs w:val="22"/>
        </w:rPr>
      </w:pPr>
    </w:p>
    <w:p w14:paraId="7A5A0CE1" w14:textId="77777777" w:rsidR="0058279C" w:rsidRDefault="0058279C" w:rsidP="0058279C">
      <w:pPr>
        <w:pStyle w:val="BalloonText"/>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 xml:space="preserve">[Additional Months/Admin Supplement, if applicable] </w:t>
      </w:r>
      <w:r w:rsidRPr="00DF33A0">
        <w:rPr>
          <w:rFonts w:asciiTheme="majorHAnsi" w:eastAsia="Times New Roman" w:hAnsiTheme="majorHAnsi" w:cstheme="majorHAnsi"/>
          <w:sz w:val="22"/>
          <w:szCs w:val="22"/>
        </w:rPr>
        <w:t xml:space="preserve">The University applies salary increases proportionately to each component of your salary, </w:t>
      </w:r>
      <w:proofErr w:type="gramStart"/>
      <w:r w:rsidRPr="00DF33A0">
        <w:rPr>
          <w:rFonts w:asciiTheme="majorHAnsi" w:eastAsia="Times New Roman" w:hAnsiTheme="majorHAnsi" w:cstheme="majorHAnsi"/>
          <w:sz w:val="22"/>
          <w:szCs w:val="22"/>
        </w:rPr>
        <w:t>with the exception of</w:t>
      </w:r>
      <w:proofErr w:type="gramEnd"/>
      <w:r w:rsidRPr="00DF33A0">
        <w:rPr>
          <w:rFonts w:asciiTheme="majorHAnsi" w:eastAsia="Times New Roman" w:hAnsiTheme="majorHAnsi" w:cstheme="majorHAnsi"/>
          <w:sz w:val="22"/>
          <w:szCs w:val="22"/>
        </w:rPr>
        <w:t xml:space="preserve"> promotional increases, which apply only to base. Should you not continue as JOBTITLE, you will return to a nine-month faculty appointment and your salary will be adjusted to the base faculty rate in effect at that time.</w:t>
      </w:r>
    </w:p>
    <w:p w14:paraId="47F504E1" w14:textId="77777777" w:rsidR="00331124" w:rsidRDefault="00331124" w:rsidP="00D10149">
      <w:pPr>
        <w:ind w:left="0" w:hanging="2"/>
        <w:jc w:val="both"/>
        <w:rPr>
          <w:rFonts w:asciiTheme="majorHAnsi" w:hAnsiTheme="majorHAnsi" w:cstheme="majorHAnsi"/>
          <w:sz w:val="22"/>
          <w:szCs w:val="22"/>
        </w:rPr>
      </w:pPr>
    </w:p>
    <w:p w14:paraId="6359136D" w14:textId="65549A65" w:rsidR="12F16245" w:rsidRDefault="12F16245" w:rsidP="1C4E640E">
      <w:pPr>
        <w:pStyle w:val="NoSpacing"/>
        <w:spacing w:line="240" w:lineRule="auto"/>
        <w:ind w:left="0" w:hanging="2"/>
        <w:jc w:val="both"/>
        <w:rPr>
          <w:rFonts w:ascii="Calibri" w:eastAsia="Calibri" w:hAnsi="Calibri" w:cs="Calibri"/>
          <w:sz w:val="22"/>
          <w:szCs w:val="22"/>
        </w:rPr>
      </w:pPr>
      <w:r w:rsidRPr="1C4E640E">
        <w:rPr>
          <w:rFonts w:ascii="Calibri" w:eastAsia="Calibri" w:hAnsi="Calibri" w:cs="Calibri"/>
          <w:color w:val="000000" w:themeColor="text1"/>
          <w:sz w:val="22"/>
          <w:szCs w:val="22"/>
        </w:rPr>
        <w:t xml:space="preserve">On occasion, faculty members </w:t>
      </w:r>
      <w:proofErr w:type="gramStart"/>
      <w:r w:rsidRPr="1C4E640E">
        <w:rPr>
          <w:rFonts w:ascii="Calibri" w:eastAsia="Calibri" w:hAnsi="Calibri" w:cs="Calibri"/>
          <w:color w:val="000000" w:themeColor="text1"/>
          <w:sz w:val="22"/>
          <w:szCs w:val="22"/>
        </w:rPr>
        <w:t>have the opportunity to</w:t>
      </w:r>
      <w:proofErr w:type="gramEnd"/>
      <w:r w:rsidRPr="1C4E640E">
        <w:rPr>
          <w:rFonts w:ascii="Calibri" w:eastAsia="Calibri" w:hAnsi="Calibri" w:cs="Calibri"/>
          <w:color w:val="000000" w:themeColor="text1"/>
          <w:sz w:val="22"/>
          <w:szCs w:val="22"/>
        </w:rPr>
        <w:t xml:space="preserve"> earn additional compensation during the winter or summer sessions at our Storrs campus or any one of our regional campuses. Earnings may not exceed the twelve-month equivalent of your nine-month faculty base salary under the </w:t>
      </w:r>
      <w:hyperlink r:id="rId12">
        <w:r w:rsidRPr="1C4E640E">
          <w:rPr>
            <w:rStyle w:val="Hyperlink"/>
            <w:rFonts w:ascii="Calibri" w:eastAsia="Calibri" w:hAnsi="Calibri" w:cs="Calibri"/>
            <w:sz w:val="22"/>
            <w:szCs w:val="22"/>
          </w:rPr>
          <w:t>Policy on Faculty Compensation.</w:t>
        </w:r>
      </w:hyperlink>
    </w:p>
    <w:p w14:paraId="46DEAE4C" w14:textId="77777777" w:rsidR="00DF5C8B" w:rsidRDefault="00DF5C8B" w:rsidP="00D10149">
      <w:pPr>
        <w:ind w:left="0" w:hanging="2"/>
        <w:jc w:val="both"/>
        <w:rPr>
          <w:rFonts w:asciiTheme="majorHAnsi" w:hAnsiTheme="majorHAnsi" w:cstheme="majorHAnsi"/>
          <w:sz w:val="22"/>
          <w:szCs w:val="22"/>
        </w:rPr>
      </w:pPr>
    </w:p>
    <w:p w14:paraId="67D16536" w14:textId="76D64934" w:rsidR="00D10149" w:rsidRDefault="00D10149" w:rsidP="00D10149">
      <w:pPr>
        <w:spacing w:line="240" w:lineRule="auto"/>
        <w:ind w:leftChars="0" w:left="2"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14:paraId="15C3557E" w14:textId="01B37128" w:rsidR="00AC23FE" w:rsidRDefault="00AC23FE" w:rsidP="00D10149">
      <w:pPr>
        <w:spacing w:line="240" w:lineRule="auto"/>
        <w:ind w:leftChars="0" w:left="2" w:hanging="2"/>
        <w:jc w:val="both"/>
        <w:rPr>
          <w:rFonts w:asciiTheme="majorHAnsi" w:hAnsiTheme="majorHAnsi" w:cstheme="majorHAnsi"/>
          <w:color w:val="000000"/>
          <w:sz w:val="22"/>
          <w:szCs w:val="22"/>
        </w:rPr>
      </w:pPr>
    </w:p>
    <w:p w14:paraId="050E81F2" w14:textId="1FF2A9AA" w:rsidR="00D10149" w:rsidRDefault="00D10149" w:rsidP="1C4E640E">
      <w:pPr>
        <w:ind w:leftChars="0" w:left="2" w:hanging="2"/>
        <w:jc w:val="both"/>
        <w:rPr>
          <w:rFonts w:ascii="Calibri" w:eastAsia="Calibri" w:hAnsi="Calibri" w:cs="Calibri"/>
          <w:sz w:val="22"/>
          <w:szCs w:val="22"/>
        </w:rPr>
      </w:pPr>
      <w:r w:rsidRPr="1C4E640E">
        <w:rPr>
          <w:rFonts w:asciiTheme="majorHAnsi" w:hAnsiTheme="majorHAnsi" w:cstheme="majorBidi"/>
          <w:sz w:val="22"/>
          <w:szCs w:val="22"/>
        </w:rPr>
        <w:t xml:space="preserve">If you accept our offer, you will soon receive a communication from the Department of Human Resources about several </w:t>
      </w:r>
      <w:r w:rsidR="004469B3" w:rsidRPr="1C4E640E">
        <w:rPr>
          <w:rFonts w:asciiTheme="majorHAnsi" w:hAnsiTheme="majorHAnsi" w:cstheme="majorBidi"/>
          <w:sz w:val="22"/>
          <w:szCs w:val="22"/>
        </w:rPr>
        <w:t xml:space="preserve">important topics, including </w:t>
      </w:r>
      <w:r w:rsidRPr="1C4E640E">
        <w:rPr>
          <w:rFonts w:asciiTheme="majorHAnsi" w:hAnsiTheme="majorHAnsi" w:cstheme="majorBidi"/>
          <w:sz w:val="22"/>
          <w:szCs w:val="22"/>
        </w:rPr>
        <w:t xml:space="preserve">Orientation, selecting a retirement plan prior to your first day of employment, and securing your University Network Identifier (NetID).  </w:t>
      </w:r>
      <w:r w:rsidR="302B5287" w:rsidRPr="1C4E640E">
        <w:rPr>
          <w:rFonts w:ascii="Calibri" w:eastAsia="Calibri" w:hAnsi="Calibri" w:cs="Calibri"/>
          <w:color w:val="000000" w:themeColor="text1"/>
          <w:sz w:val="22"/>
          <w:szCs w:val="22"/>
        </w:rPr>
        <w:t>If eligible for health insurance, coverage will become effective on the first of the month following your date of hire provided the enrollment process is completed within the initial 31 days of employment.</w:t>
      </w:r>
    </w:p>
    <w:p w14:paraId="189BCE53" w14:textId="77777777" w:rsidR="00D10149" w:rsidRPr="00DF5C8B" w:rsidRDefault="00D10149" w:rsidP="00D10149">
      <w:pPr>
        <w:ind w:left="0" w:hanging="2"/>
        <w:jc w:val="both"/>
        <w:rPr>
          <w:rFonts w:asciiTheme="majorHAnsi" w:hAnsiTheme="majorHAnsi" w:cstheme="majorHAnsi"/>
          <w:sz w:val="22"/>
          <w:szCs w:val="22"/>
        </w:rPr>
      </w:pPr>
    </w:p>
    <w:p w14:paraId="2C46FC7A" w14:textId="77777777" w:rsidR="00DF5C8B" w:rsidRPr="00DF5C8B" w:rsidRDefault="00DF5C8B" w:rsidP="00D10149">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w:t>
      </w:r>
      <w:proofErr w:type="gramStart"/>
      <w:r w:rsidRPr="00DF5C8B">
        <w:rPr>
          <w:rFonts w:asciiTheme="majorHAnsi" w:hAnsiTheme="majorHAnsi" w:cstheme="majorHAnsi"/>
          <w:sz w:val="22"/>
          <w:szCs w:val="22"/>
        </w:rPr>
        <w:t>University</w:t>
      </w:r>
      <w:proofErr w:type="gramEnd"/>
      <w:r w:rsidRPr="00DF5C8B">
        <w:rPr>
          <w:rFonts w:asciiTheme="majorHAnsi" w:hAnsiTheme="majorHAnsi" w:cstheme="majorHAnsi"/>
          <w:sz w:val="22"/>
          <w:szCs w:val="22"/>
        </w:rPr>
        <w:t xml:space="preserve">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14:paraId="3A50A23F" w14:textId="77777777" w:rsidR="00FA278F" w:rsidRPr="00DF5C8B" w:rsidRDefault="00FA278F" w:rsidP="00D10149">
      <w:pPr>
        <w:ind w:left="0" w:hanging="2"/>
        <w:jc w:val="both"/>
        <w:rPr>
          <w:rFonts w:asciiTheme="majorHAnsi" w:hAnsiTheme="majorHAnsi" w:cstheme="majorHAnsi"/>
          <w:sz w:val="22"/>
          <w:szCs w:val="22"/>
        </w:rPr>
      </w:pPr>
    </w:p>
    <w:p w14:paraId="0EE84B75" w14:textId="04646918" w:rsidR="00FA278F" w:rsidRDefault="00297CEB" w:rsidP="00D10149">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Other terms and conditions of your employment are contained in the Law School’s Policy on Long Term Contracts for Non-Tenure Track Faculty Teaching Legal Research, Writing, and Other Professional Skills.  </w:t>
      </w:r>
    </w:p>
    <w:p w14:paraId="1B206236" w14:textId="446476B3" w:rsidR="004F1E6D" w:rsidRDefault="004F1E6D" w:rsidP="00D10149">
      <w:pPr>
        <w:ind w:left="0" w:hanging="2"/>
        <w:jc w:val="both"/>
        <w:rPr>
          <w:rFonts w:asciiTheme="majorHAnsi" w:hAnsiTheme="majorHAnsi" w:cstheme="majorHAnsi"/>
          <w:sz w:val="22"/>
          <w:szCs w:val="22"/>
        </w:rPr>
      </w:pPr>
    </w:p>
    <w:p w14:paraId="5036B647" w14:textId="77777777" w:rsidR="00963AD5" w:rsidRDefault="00963AD5" w:rsidP="1C4E640E">
      <w:pPr>
        <w:ind w:leftChars="0" w:left="2" w:hanging="2"/>
        <w:jc w:val="both"/>
        <w:rPr>
          <w:rFonts w:ascii="Calibri" w:hAnsi="Calibri" w:cs="Calibri"/>
          <w:sz w:val="22"/>
          <w:szCs w:val="22"/>
        </w:rPr>
      </w:pPr>
      <w:bookmarkStart w:id="2" w:name="_heading=h.30j0zll"/>
      <w:bookmarkEnd w:id="2"/>
      <w:r w:rsidRPr="1C4E640E">
        <w:rPr>
          <w:rFonts w:ascii="Calibri" w:hAnsi="Calibri" w:cs="Calibri"/>
          <w:b/>
          <w:bCs/>
          <w:sz w:val="22"/>
          <w:szCs w:val="22"/>
        </w:rPr>
        <w:t>[Moving reimbursement, if applicable]</w:t>
      </w:r>
      <w:r w:rsidRPr="1C4E640E">
        <w:rPr>
          <w:rFonts w:ascii="Calibri" w:hAnsi="Calibri" w:cs="Calibri"/>
          <w:sz w:val="22"/>
          <w:szCs w:val="22"/>
        </w:rPr>
        <w:t xml:space="preserve"> The University will provide reimbursement or direct payment for relocation and moving expenses in accordance with the </w:t>
      </w:r>
      <w:hyperlink r:id="rId13">
        <w:r w:rsidRPr="1C4E640E">
          <w:rPr>
            <w:rStyle w:val="Hyperlink"/>
            <w:rFonts w:ascii="Calibri" w:hAnsi="Calibri" w:cs="Calibri"/>
            <w:sz w:val="22"/>
            <w:szCs w:val="22"/>
          </w:rPr>
          <w:t>Relocation and Moving Policy</w:t>
        </w:r>
      </w:hyperlink>
      <w:r w:rsidRPr="1C4E640E">
        <w:rPr>
          <w:rFonts w:ascii="Calibri" w:hAnsi="Calibri" w:cs="Calibri"/>
          <w:sz w:val="22"/>
          <w:szCs w:val="22"/>
        </w:rPr>
        <w:t xml:space="preserve">. For your move from OFFERSUPPLEMENTARY_TEXT06 the department of JOBSUBDEPARTMENT will provide up to ADDITIONALALLOWANCE1. Please refer to the University’s </w:t>
      </w:r>
      <w:hyperlink r:id="rId14">
        <w:r w:rsidRPr="1C4E640E">
          <w:rPr>
            <w:rStyle w:val="Hyperlink"/>
            <w:rFonts w:ascii="Calibri" w:hAnsi="Calibri" w:cs="Calibri"/>
            <w:sz w:val="22"/>
            <w:szCs w:val="22"/>
          </w:rPr>
          <w:t>Relocation and Moving Procedures</w:t>
        </w:r>
      </w:hyperlink>
      <w:r w:rsidRPr="1C4E640E">
        <w:rPr>
          <w:rFonts w:ascii="Calibri" w:hAnsi="Calibri" w:cs="Calibri"/>
          <w:sz w:val="22"/>
          <w:szCs w:val="22"/>
        </w:rPr>
        <w:t xml:space="preserve"> for more information.  A representative from Signature Relocation will reach out to you within a week of the acceptance of this offer to consult with you regarding your relocation.  </w:t>
      </w:r>
    </w:p>
    <w:p w14:paraId="6BA3C25D" w14:textId="77777777" w:rsidR="004F1E6D" w:rsidRDefault="004F1E6D" w:rsidP="00D10149">
      <w:pPr>
        <w:ind w:left="0" w:hanging="2"/>
        <w:jc w:val="both"/>
        <w:rPr>
          <w:rFonts w:asciiTheme="majorHAnsi" w:hAnsiTheme="majorHAnsi" w:cstheme="majorHAnsi"/>
          <w:sz w:val="22"/>
          <w:szCs w:val="22"/>
        </w:rPr>
      </w:pPr>
    </w:p>
    <w:p w14:paraId="00A37118" w14:textId="5DB45EC0" w:rsidR="00FA278F"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Please be aware that the University has a Board of Trustees approved policy regarding </w:t>
      </w:r>
      <w:hyperlink r:id="rId15">
        <w:r w:rsidRPr="00B42BEF">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hyperlink r:id="rId16">
        <w:r w:rsidRPr="00DF5C8B">
          <w:rPr>
            <w:rFonts w:asciiTheme="majorHAnsi" w:hAnsiTheme="majorHAnsi" w:cstheme="majorHAnsi"/>
            <w:sz w:val="22"/>
            <w:szCs w:val="22"/>
          </w:rPr>
          <w:t>consulting.uconn.edu</w:t>
        </w:r>
      </w:hyperlink>
      <w:r w:rsidRPr="00DF5C8B">
        <w:rPr>
          <w:rFonts w:asciiTheme="majorHAnsi" w:hAnsiTheme="majorHAnsi" w:cstheme="majorHAnsi"/>
          <w:sz w:val="22"/>
          <w:szCs w:val="22"/>
        </w:rPr>
        <w:t xml:space="preserve">. You must </w:t>
      </w:r>
      <w:r w:rsidRPr="00DF5C8B">
        <w:rPr>
          <w:rFonts w:asciiTheme="majorHAnsi" w:hAnsiTheme="majorHAnsi" w:cstheme="majorHAnsi"/>
          <w:sz w:val="22"/>
          <w:szCs w:val="22"/>
        </w:rPr>
        <w:lastRenderedPageBreak/>
        <w:t xml:space="preserve">obtain approval to consult prior to the start of the activity. If you are currently engaged in consulting activities, you may wish to contact the Faculty Consulting Office prior to your hire date </w:t>
      </w:r>
      <w:proofErr w:type="gramStart"/>
      <w:r w:rsidRPr="00DF5C8B">
        <w:rPr>
          <w:rFonts w:asciiTheme="majorHAnsi" w:hAnsiTheme="majorHAnsi" w:cstheme="majorHAnsi"/>
          <w:sz w:val="22"/>
          <w:szCs w:val="22"/>
        </w:rPr>
        <w:t>in order to</w:t>
      </w:r>
      <w:proofErr w:type="gramEnd"/>
      <w:r w:rsidRPr="00DF5C8B">
        <w:rPr>
          <w:rFonts w:asciiTheme="majorHAnsi" w:hAnsiTheme="majorHAnsi" w:cstheme="majorHAnsi"/>
          <w:sz w:val="22"/>
          <w:szCs w:val="22"/>
        </w:rPr>
        <w:t xml:space="preserve"> ensure you are compliant with these rules.</w:t>
      </w:r>
    </w:p>
    <w:p w14:paraId="193651EE" w14:textId="77777777" w:rsidR="00FA278F" w:rsidRPr="00DF5C8B" w:rsidRDefault="00FA278F" w:rsidP="00D10149">
      <w:pPr>
        <w:ind w:left="0" w:hanging="2"/>
        <w:jc w:val="both"/>
        <w:rPr>
          <w:rFonts w:asciiTheme="majorHAnsi" w:hAnsiTheme="majorHAnsi" w:cstheme="majorHAnsi"/>
          <w:color w:val="000000"/>
          <w:sz w:val="22"/>
          <w:szCs w:val="22"/>
        </w:rPr>
      </w:pPr>
    </w:p>
    <w:p w14:paraId="6057B6ED" w14:textId="77777777" w:rsidR="00232386" w:rsidRDefault="00CF768A"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w:t>
      </w:r>
      <w:proofErr w:type="gramStart"/>
      <w:r w:rsidRPr="00DF5C8B">
        <w:rPr>
          <w:rFonts w:asciiTheme="majorHAnsi" w:hAnsiTheme="majorHAnsi" w:cstheme="majorHAnsi"/>
          <w:color w:val="000000"/>
          <w:sz w:val="22"/>
          <w:szCs w:val="22"/>
        </w:rPr>
        <w:t>University</w:t>
      </w:r>
      <w:proofErr w:type="gramEnd"/>
      <w:r w:rsidRPr="00DF5C8B">
        <w:rPr>
          <w:rFonts w:asciiTheme="majorHAnsi" w:hAnsiTheme="majorHAnsi" w:cstheme="majorHAnsi"/>
          <w:color w:val="000000"/>
          <w:sz w:val="22"/>
          <w:szCs w:val="22"/>
        </w:rPr>
        <w:t xml:space="preserve"> in which diverse views are welcomed and respected even as we work together to advance our academic mission and to effect constructive change. We are delighted that you will be joining us. </w:t>
      </w:r>
    </w:p>
    <w:p w14:paraId="5AD4EBF6" w14:textId="77777777" w:rsidR="00232386" w:rsidRDefault="00232386"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53F1D161" w14:textId="44618910" w:rsidR="00FA278F" w:rsidRPr="00DF5C8B" w:rsidRDefault="00232386"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00CF768A" w:rsidRPr="00DF5C8B">
        <w:rPr>
          <w:rFonts w:asciiTheme="majorHAnsi" w:hAnsiTheme="majorHAnsi" w:cstheme="majorHAnsi"/>
          <w:sz w:val="22"/>
          <w:szCs w:val="22"/>
        </w:rPr>
        <w:tab/>
      </w:r>
    </w:p>
    <w:p w14:paraId="7EFA6B3C" w14:textId="77777777" w:rsidR="00FA278F" w:rsidRPr="00DF5C8B" w:rsidRDefault="00FA278F" w:rsidP="00D10149">
      <w:pPr>
        <w:ind w:left="0" w:hanging="2"/>
        <w:jc w:val="both"/>
        <w:rPr>
          <w:rFonts w:asciiTheme="majorHAnsi" w:hAnsiTheme="majorHAnsi" w:cstheme="majorHAnsi"/>
          <w:sz w:val="22"/>
          <w:szCs w:val="22"/>
        </w:rPr>
      </w:pPr>
    </w:p>
    <w:p w14:paraId="67F0E204" w14:textId="77777777" w:rsidR="00CF768A"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14:paraId="1F1BB229" w14:textId="77777777" w:rsidR="00CF768A" w:rsidRPr="00DF5C8B" w:rsidRDefault="00CF768A" w:rsidP="00D10149">
      <w:pPr>
        <w:ind w:left="0" w:hanging="2"/>
        <w:jc w:val="both"/>
        <w:rPr>
          <w:rFonts w:asciiTheme="majorHAnsi" w:hAnsiTheme="majorHAnsi" w:cstheme="majorHAnsi"/>
          <w:sz w:val="22"/>
          <w:szCs w:val="22"/>
        </w:rPr>
      </w:pPr>
    </w:p>
    <w:p w14:paraId="747CF5E7" w14:textId="77777777" w:rsidR="004F1E6D" w:rsidRPr="00B42BEF" w:rsidRDefault="004F1E6D" w:rsidP="00D10149">
      <w:pPr>
        <w:ind w:left="0" w:hanging="2"/>
        <w:jc w:val="both"/>
        <w:rPr>
          <w:rFonts w:asciiTheme="majorHAnsi" w:hAnsiTheme="majorHAnsi" w:cstheme="majorHAnsi"/>
          <w:w w:val="105"/>
          <w:sz w:val="22"/>
          <w:szCs w:val="22"/>
        </w:rPr>
      </w:pPr>
      <w:r w:rsidRPr="00B42BEF">
        <w:rPr>
          <w:rFonts w:asciiTheme="majorHAnsi" w:hAnsiTheme="majorHAnsi" w:cstheme="majorHAnsi"/>
          <w:w w:val="105"/>
          <w:sz w:val="22"/>
          <w:szCs w:val="22"/>
        </w:rPr>
        <w:t>SIGNEDBYFNAME SIGNEDBYLNAME</w:t>
      </w:r>
    </w:p>
    <w:p w14:paraId="6B0F5DF7" w14:textId="670CE368" w:rsidR="004469B3" w:rsidRDefault="00232386" w:rsidP="1C4E640E">
      <w:pPr>
        <w:ind w:left="0" w:hanging="2"/>
        <w:jc w:val="both"/>
        <w:rPr>
          <w:rFonts w:asciiTheme="majorHAnsi" w:hAnsiTheme="majorHAnsi" w:cstheme="majorBidi"/>
          <w:sz w:val="22"/>
          <w:szCs w:val="22"/>
        </w:rPr>
      </w:pPr>
      <w:r w:rsidRPr="1C4E640E">
        <w:rPr>
          <w:rFonts w:asciiTheme="majorHAnsi" w:hAnsiTheme="majorHAnsi" w:cstheme="majorBidi"/>
          <w:b/>
          <w:bCs/>
          <w:sz w:val="22"/>
          <w:szCs w:val="22"/>
        </w:rPr>
        <w:t>[</w:t>
      </w:r>
      <w:r w:rsidR="00331124" w:rsidRPr="1C4E640E">
        <w:rPr>
          <w:rFonts w:asciiTheme="majorHAnsi" w:hAnsiTheme="majorHAnsi" w:cstheme="majorBidi"/>
          <w:b/>
          <w:bCs/>
          <w:sz w:val="22"/>
          <w:szCs w:val="22"/>
        </w:rPr>
        <w:t>Supervisor’s Title</w:t>
      </w:r>
      <w:r w:rsidRPr="1C4E640E">
        <w:rPr>
          <w:rFonts w:asciiTheme="majorHAnsi" w:hAnsiTheme="majorHAnsi" w:cstheme="majorBidi"/>
          <w:b/>
          <w:bCs/>
          <w:sz w:val="22"/>
          <w:szCs w:val="22"/>
        </w:rPr>
        <w:t>]</w:t>
      </w:r>
    </w:p>
    <w:p w14:paraId="4794B9D3" w14:textId="77777777" w:rsidR="00CF768A"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14:paraId="50291090" w14:textId="1E080B83" w:rsidR="00CF768A" w:rsidRPr="00DF5C8B" w:rsidRDefault="00CF768A" w:rsidP="1C4E640E">
      <w:pPr>
        <w:ind w:left="0" w:hanging="2"/>
        <w:jc w:val="both"/>
        <w:rPr>
          <w:rFonts w:asciiTheme="majorHAnsi" w:hAnsiTheme="majorHAnsi" w:cstheme="majorBidi"/>
          <w:sz w:val="22"/>
          <w:szCs w:val="22"/>
        </w:rPr>
      </w:pPr>
      <w:r w:rsidRPr="1C4E640E">
        <w:rPr>
          <w:rFonts w:asciiTheme="majorHAnsi" w:hAnsiTheme="majorHAnsi" w:cstheme="majorBidi"/>
          <w:color w:val="000000" w:themeColor="text1"/>
          <w:sz w:val="22"/>
          <w:szCs w:val="22"/>
        </w:rPr>
        <w:t xml:space="preserve">By accepting this appointment </w:t>
      </w:r>
      <w:r w:rsidR="138C205B" w:rsidRPr="1C4E640E">
        <w:rPr>
          <w:rFonts w:asciiTheme="majorHAnsi" w:hAnsiTheme="majorHAnsi" w:cstheme="majorBidi"/>
          <w:color w:val="000000" w:themeColor="text1"/>
          <w:sz w:val="22"/>
          <w:szCs w:val="22"/>
        </w:rPr>
        <w:t xml:space="preserve">electronically </w:t>
      </w:r>
      <w:r w:rsidRPr="1C4E640E">
        <w:rPr>
          <w:rFonts w:asciiTheme="majorHAnsi" w:hAnsiTheme="majorHAnsi" w:cstheme="majorBidi"/>
          <w:color w:val="000000" w:themeColor="text1"/>
          <w:sz w:val="22"/>
          <w:szCs w:val="22"/>
        </w:rPr>
        <w:t xml:space="preserve">I agree to </w:t>
      </w:r>
      <w:r w:rsidR="00671E33" w:rsidRPr="1C4E640E">
        <w:rPr>
          <w:rFonts w:asciiTheme="majorHAnsi" w:hAnsiTheme="majorHAnsi" w:cstheme="majorBidi"/>
          <w:color w:val="000000" w:themeColor="text1"/>
          <w:sz w:val="22"/>
          <w:szCs w:val="22"/>
        </w:rPr>
        <w:t xml:space="preserve">the terms described above and to </w:t>
      </w:r>
      <w:r w:rsidRPr="1C4E640E">
        <w:rPr>
          <w:rFonts w:asciiTheme="majorHAnsi" w:hAnsiTheme="majorHAnsi" w:cstheme="majorBidi"/>
          <w:color w:val="000000" w:themeColor="text1"/>
          <w:sz w:val="22"/>
          <w:szCs w:val="22"/>
        </w:rPr>
        <w:t xml:space="preserve">abide by all University policies including, but not limited to, the </w:t>
      </w:r>
      <w:hyperlink r:id="rId17">
        <w:r w:rsidRPr="1C4E640E">
          <w:rPr>
            <w:rStyle w:val="Hyperlink"/>
            <w:rFonts w:asciiTheme="majorHAnsi" w:hAnsiTheme="majorHAnsi" w:cstheme="majorBidi"/>
            <w:sz w:val="22"/>
            <w:szCs w:val="22"/>
          </w:rPr>
          <w:t>University’s Code of Conduct</w:t>
        </w:r>
      </w:hyperlink>
      <w:r w:rsidRPr="1C4E640E">
        <w:rPr>
          <w:rFonts w:asciiTheme="majorHAnsi" w:hAnsiTheme="majorHAnsi" w:cstheme="majorBidi"/>
          <w:color w:val="000000" w:themeColor="text1"/>
          <w:sz w:val="22"/>
          <w:szCs w:val="22"/>
        </w:rPr>
        <w:t xml:space="preserve"> and the </w:t>
      </w:r>
      <w:hyperlink r:id="rId18">
        <w:r w:rsidRPr="1C4E640E">
          <w:rPr>
            <w:rStyle w:val="Hyperlink"/>
            <w:rFonts w:asciiTheme="majorHAnsi" w:hAnsiTheme="majorHAnsi" w:cstheme="majorBidi"/>
            <w:sz w:val="22"/>
            <w:szCs w:val="22"/>
          </w:rPr>
          <w:t>State Code of Ethics</w:t>
        </w:r>
      </w:hyperlink>
      <w:r w:rsidRPr="1C4E640E">
        <w:rPr>
          <w:rFonts w:asciiTheme="majorHAnsi" w:hAnsiTheme="majorHAnsi" w:cstheme="majorBidi"/>
          <w:color w:val="000000" w:themeColor="text1"/>
          <w:sz w:val="22"/>
          <w:szCs w:val="22"/>
        </w:rPr>
        <w:t>.</w:t>
      </w:r>
    </w:p>
    <w:p w14:paraId="526D3FB9" w14:textId="77777777" w:rsidR="00CF768A" w:rsidRPr="00DF5C8B" w:rsidRDefault="00CF768A" w:rsidP="00D10149">
      <w:pPr>
        <w:ind w:left="0" w:hanging="2"/>
        <w:jc w:val="both"/>
        <w:rPr>
          <w:rFonts w:asciiTheme="majorHAnsi" w:hAnsiTheme="majorHAnsi" w:cstheme="majorHAnsi"/>
          <w:sz w:val="22"/>
          <w:szCs w:val="22"/>
        </w:rPr>
      </w:pPr>
    </w:p>
    <w:p w14:paraId="44328D20" w14:textId="77777777" w:rsidR="00CF768A" w:rsidRPr="00DF5C8B" w:rsidRDefault="00CF768A" w:rsidP="00D10149">
      <w:pPr>
        <w:ind w:left="0" w:hanging="2"/>
        <w:jc w:val="both"/>
        <w:rPr>
          <w:rFonts w:asciiTheme="majorHAnsi" w:hAnsiTheme="majorHAnsi" w:cstheme="majorHAnsi"/>
          <w:sz w:val="22"/>
          <w:szCs w:val="22"/>
        </w:rPr>
      </w:pPr>
    </w:p>
    <w:p w14:paraId="46619198" w14:textId="066237A1" w:rsidR="4DC9E31E" w:rsidRDefault="4DC9E31E" w:rsidP="1C4E640E">
      <w:pPr>
        <w:pStyle w:val="NoSpacing"/>
        <w:spacing w:line="240" w:lineRule="auto"/>
        <w:ind w:left="0" w:hanging="2"/>
        <w:rPr>
          <w:rFonts w:ascii="Calibri" w:eastAsia="Calibri" w:hAnsi="Calibri" w:cs="Calibri"/>
          <w:color w:val="000000" w:themeColor="text1"/>
          <w:sz w:val="22"/>
          <w:szCs w:val="22"/>
        </w:rPr>
      </w:pPr>
      <w:r w:rsidRPr="1C4E640E">
        <w:rPr>
          <w:rFonts w:ascii="Calibri" w:eastAsia="Calibri" w:hAnsi="Calibri" w:cs="Calibri"/>
          <w:color w:val="000000" w:themeColor="text1"/>
          <w:sz w:val="22"/>
          <w:szCs w:val="22"/>
        </w:rPr>
        <w:t>Policies for review:</w:t>
      </w:r>
    </w:p>
    <w:p w14:paraId="5413F975" w14:textId="5649BC24" w:rsidR="1C4E640E" w:rsidRDefault="1C4E640E" w:rsidP="1C4E640E">
      <w:pPr>
        <w:spacing w:line="240" w:lineRule="auto"/>
        <w:ind w:left="0" w:hanging="2"/>
        <w:rPr>
          <w:rFonts w:ascii="Calibri" w:eastAsia="Calibri" w:hAnsi="Calibri" w:cs="Calibri"/>
          <w:color w:val="000000" w:themeColor="text1"/>
          <w:sz w:val="22"/>
          <w:szCs w:val="22"/>
        </w:rPr>
      </w:pPr>
    </w:p>
    <w:p w14:paraId="6D28016D" w14:textId="6DA0FFD1" w:rsidR="4DC9E31E" w:rsidRDefault="00000000" w:rsidP="1C4E640E">
      <w:pPr>
        <w:spacing w:line="240" w:lineRule="auto"/>
        <w:ind w:left="0" w:hanging="2"/>
        <w:rPr>
          <w:rFonts w:ascii="Calibri" w:eastAsia="Calibri" w:hAnsi="Calibri" w:cs="Calibri"/>
          <w:color w:val="0000FF"/>
          <w:sz w:val="22"/>
          <w:szCs w:val="22"/>
        </w:rPr>
      </w:pPr>
      <w:hyperlink r:id="rId19">
        <w:r w:rsidR="4DC9E31E" w:rsidRPr="1C4E640E">
          <w:rPr>
            <w:rStyle w:val="Hyperlink"/>
            <w:rFonts w:ascii="Calibri" w:eastAsia="Calibri" w:hAnsi="Calibri" w:cs="Calibri"/>
            <w:sz w:val="22"/>
            <w:szCs w:val="22"/>
          </w:rPr>
          <w:t>Relocation and Moving</w:t>
        </w:r>
        <w:r w:rsidR="4DC9E31E">
          <w:tab/>
        </w:r>
        <w:r w:rsidR="4DC9E31E">
          <w:tab/>
        </w:r>
      </w:hyperlink>
    </w:p>
    <w:p w14:paraId="3B97EE4A" w14:textId="49415154" w:rsidR="4DC9E31E" w:rsidRDefault="00000000" w:rsidP="1C4E640E">
      <w:pPr>
        <w:spacing w:line="240" w:lineRule="auto"/>
        <w:ind w:left="0" w:hanging="2"/>
        <w:rPr>
          <w:rFonts w:ascii="Calibri" w:eastAsia="Calibri" w:hAnsi="Calibri" w:cs="Calibri"/>
          <w:color w:val="000000" w:themeColor="text1"/>
          <w:sz w:val="22"/>
          <w:szCs w:val="22"/>
        </w:rPr>
      </w:pPr>
      <w:hyperlink r:id="rId20">
        <w:r w:rsidR="4DC9E31E" w:rsidRPr="1C4E640E">
          <w:rPr>
            <w:rStyle w:val="Hyperlink"/>
            <w:rFonts w:ascii="Calibri" w:eastAsia="Calibri" w:hAnsi="Calibri" w:cs="Calibri"/>
            <w:sz w:val="22"/>
            <w:szCs w:val="22"/>
          </w:rPr>
          <w:t>Consulting for Faculty and Members of the Faculty Bargaining Unit</w:t>
        </w:r>
      </w:hyperlink>
    </w:p>
    <w:p w14:paraId="0590844F" w14:textId="0AFA0C8F" w:rsidR="4DC9E31E" w:rsidRDefault="00000000" w:rsidP="1C4E640E">
      <w:pPr>
        <w:spacing w:line="240" w:lineRule="auto"/>
        <w:ind w:left="0" w:hanging="2"/>
        <w:rPr>
          <w:rFonts w:ascii="Calibri" w:eastAsia="Calibri" w:hAnsi="Calibri" w:cs="Calibri"/>
          <w:color w:val="000000" w:themeColor="text1"/>
          <w:sz w:val="22"/>
          <w:szCs w:val="22"/>
        </w:rPr>
      </w:pPr>
      <w:hyperlink r:id="rId21">
        <w:r w:rsidR="4DC9E31E" w:rsidRPr="1C4E640E">
          <w:rPr>
            <w:rStyle w:val="Hyperlink"/>
            <w:rFonts w:ascii="Calibri" w:eastAsia="Calibri" w:hAnsi="Calibri" w:cs="Calibri"/>
            <w:sz w:val="22"/>
            <w:szCs w:val="22"/>
          </w:rPr>
          <w:t>Faculty Compensation</w:t>
        </w:r>
        <w:r w:rsidR="4DC9E31E">
          <w:tab/>
        </w:r>
        <w:r w:rsidR="4DC9E31E">
          <w:tab/>
        </w:r>
      </w:hyperlink>
    </w:p>
    <w:p w14:paraId="21EA1DA3" w14:textId="71E9EE87" w:rsidR="4DC9E31E" w:rsidRDefault="00000000" w:rsidP="1C4E640E">
      <w:pPr>
        <w:spacing w:line="240" w:lineRule="auto"/>
        <w:ind w:left="0" w:hanging="2"/>
        <w:rPr>
          <w:rFonts w:ascii="Calibri" w:eastAsia="Calibri" w:hAnsi="Calibri" w:cs="Calibri"/>
          <w:color w:val="000000" w:themeColor="text1"/>
          <w:sz w:val="22"/>
          <w:szCs w:val="22"/>
        </w:rPr>
      </w:pPr>
      <w:hyperlink r:id="rId22">
        <w:r w:rsidR="4DC9E31E" w:rsidRPr="1C4E640E">
          <w:rPr>
            <w:rStyle w:val="Hyperlink"/>
            <w:rFonts w:ascii="Calibri" w:eastAsia="Calibri" w:hAnsi="Calibri" w:cs="Calibri"/>
            <w:sz w:val="22"/>
            <w:szCs w:val="22"/>
          </w:rPr>
          <w:t>Code of Conduct</w:t>
        </w:r>
        <w:r w:rsidR="4DC9E31E">
          <w:tab/>
        </w:r>
      </w:hyperlink>
    </w:p>
    <w:p w14:paraId="71F087C6" w14:textId="4728584F" w:rsidR="4DC9E31E" w:rsidRDefault="00000000" w:rsidP="1C4E640E">
      <w:pPr>
        <w:spacing w:line="240" w:lineRule="auto"/>
        <w:ind w:left="0" w:hanging="2"/>
        <w:rPr>
          <w:rFonts w:ascii="Calibri" w:eastAsia="Calibri" w:hAnsi="Calibri" w:cs="Calibri"/>
          <w:color w:val="000000" w:themeColor="text1"/>
          <w:sz w:val="22"/>
          <w:szCs w:val="22"/>
        </w:rPr>
      </w:pPr>
      <w:hyperlink r:id="rId23">
        <w:r w:rsidR="4DC9E31E" w:rsidRPr="1C4E640E">
          <w:rPr>
            <w:rStyle w:val="Hyperlink"/>
            <w:rFonts w:ascii="Calibri" w:eastAsia="Calibri" w:hAnsi="Calibri" w:cs="Calibri"/>
            <w:sz w:val="22"/>
            <w:szCs w:val="22"/>
          </w:rPr>
          <w:t>Faculty Pay Model</w:t>
        </w:r>
        <w:r w:rsidR="4DC9E31E">
          <w:tab/>
        </w:r>
        <w:r w:rsidR="4DC9E31E">
          <w:br/>
        </w:r>
      </w:hyperlink>
      <w:r w:rsidR="4DC9E31E">
        <w:tab/>
      </w:r>
    </w:p>
    <w:p w14:paraId="708B2854" w14:textId="0A8081D7" w:rsidR="1C4E640E" w:rsidRDefault="1C4E640E" w:rsidP="1C4E640E">
      <w:pPr>
        <w:ind w:left="0" w:hanging="2"/>
        <w:jc w:val="both"/>
        <w:rPr>
          <w:rFonts w:asciiTheme="majorHAnsi" w:hAnsiTheme="majorHAnsi" w:cstheme="majorBidi"/>
          <w:sz w:val="22"/>
          <w:szCs w:val="22"/>
        </w:rPr>
      </w:pPr>
    </w:p>
    <w:p w14:paraId="02A41E49" w14:textId="54CDD79F" w:rsidR="004F720A" w:rsidRPr="00DF5C8B" w:rsidRDefault="004F720A" w:rsidP="00D10149">
      <w:pPr>
        <w:ind w:left="0" w:hanging="2"/>
        <w:jc w:val="both"/>
        <w:rPr>
          <w:rFonts w:asciiTheme="majorHAnsi" w:hAnsiTheme="majorHAnsi" w:cstheme="majorHAnsi"/>
          <w:sz w:val="22"/>
          <w:szCs w:val="22"/>
        </w:rPr>
      </w:pPr>
    </w:p>
    <w:p w14:paraId="4DE05EEF" w14:textId="77777777" w:rsidR="00CF768A"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           </w:t>
      </w:r>
      <w:r w:rsidRPr="00DF5C8B">
        <w:rPr>
          <w:rFonts w:asciiTheme="majorHAnsi" w:hAnsiTheme="majorHAnsi" w:cstheme="majorHAnsi"/>
          <w:sz w:val="22"/>
          <w:szCs w:val="22"/>
        </w:rPr>
        <w:tab/>
      </w:r>
    </w:p>
    <w:p w14:paraId="24E735AB" w14:textId="77777777" w:rsidR="00FA278F" w:rsidRDefault="00FA278F" w:rsidP="00CF768A">
      <w:pPr>
        <w:ind w:left="0" w:hanging="2"/>
        <w:jc w:val="both"/>
        <w:rPr>
          <w:rFonts w:ascii="Times New Roman" w:hAnsi="Times New Roman" w:cs="Times New Roman"/>
        </w:rPr>
      </w:pPr>
    </w:p>
    <w:sectPr w:rsidR="00FA278F" w:rsidSect="00381BD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13DD" w14:textId="77777777" w:rsidR="00F624EF" w:rsidRDefault="00F624EF">
      <w:pPr>
        <w:spacing w:line="240" w:lineRule="auto"/>
        <w:ind w:left="0" w:hanging="2"/>
      </w:pPr>
      <w:r>
        <w:separator/>
      </w:r>
    </w:p>
  </w:endnote>
  <w:endnote w:type="continuationSeparator" w:id="0">
    <w:p w14:paraId="29F1294D" w14:textId="77777777" w:rsidR="00F624EF" w:rsidRDefault="00F624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0CED" w14:textId="77777777" w:rsidR="00FA278F" w:rsidRDefault="00CF768A">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14:paraId="1837CC4C" w14:textId="77777777" w:rsidR="00FA278F" w:rsidRDefault="00FA278F">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1185" w14:textId="77777777" w:rsidR="00FA278F" w:rsidRDefault="00FA278F">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14:paraId="01601EF8" w14:textId="77777777" w:rsidR="00FA278F" w:rsidRDefault="00FA278F">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18AB" w14:textId="77777777" w:rsidR="00381BD7" w:rsidRDefault="00381BD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62C3" w14:textId="77777777" w:rsidR="00F624EF" w:rsidRDefault="00F624EF">
      <w:pPr>
        <w:spacing w:line="240" w:lineRule="auto"/>
        <w:ind w:left="0" w:hanging="2"/>
      </w:pPr>
      <w:r>
        <w:separator/>
      </w:r>
    </w:p>
  </w:footnote>
  <w:footnote w:type="continuationSeparator" w:id="0">
    <w:p w14:paraId="419C99D8" w14:textId="77777777" w:rsidR="00F624EF" w:rsidRDefault="00F624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9B5A" w14:textId="77777777" w:rsidR="00381BD7" w:rsidRDefault="00381BD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AE4" w14:textId="77777777" w:rsidR="00381BD7" w:rsidRDefault="00381BD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4024" w14:textId="77777777" w:rsidR="00381BD7" w:rsidRDefault="00381BD7" w:rsidP="00381BD7">
    <w:pPr>
      <w:pStyle w:val="Header"/>
      <w:ind w:leftChars="-700" w:left="-1398"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8F"/>
    <w:rsid w:val="000044FF"/>
    <w:rsid w:val="001D38FE"/>
    <w:rsid w:val="00232386"/>
    <w:rsid w:val="00297CEB"/>
    <w:rsid w:val="00314C89"/>
    <w:rsid w:val="00331124"/>
    <w:rsid w:val="0033456E"/>
    <w:rsid w:val="00381BD7"/>
    <w:rsid w:val="004469B3"/>
    <w:rsid w:val="004E2A9E"/>
    <w:rsid w:val="004F1E6D"/>
    <w:rsid w:val="004F720A"/>
    <w:rsid w:val="00567EAE"/>
    <w:rsid w:val="0058279C"/>
    <w:rsid w:val="00647480"/>
    <w:rsid w:val="00671E33"/>
    <w:rsid w:val="006E0910"/>
    <w:rsid w:val="006E5093"/>
    <w:rsid w:val="007335A1"/>
    <w:rsid w:val="007454C4"/>
    <w:rsid w:val="008159B4"/>
    <w:rsid w:val="00823ADC"/>
    <w:rsid w:val="00963AD5"/>
    <w:rsid w:val="00973906"/>
    <w:rsid w:val="009D3C94"/>
    <w:rsid w:val="009D3CA3"/>
    <w:rsid w:val="009D67F8"/>
    <w:rsid w:val="00A078E8"/>
    <w:rsid w:val="00A626DA"/>
    <w:rsid w:val="00A71343"/>
    <w:rsid w:val="00AC23FE"/>
    <w:rsid w:val="00AD2102"/>
    <w:rsid w:val="00AE5E6E"/>
    <w:rsid w:val="00B42BEF"/>
    <w:rsid w:val="00B468EC"/>
    <w:rsid w:val="00BA37FC"/>
    <w:rsid w:val="00C057AB"/>
    <w:rsid w:val="00CF768A"/>
    <w:rsid w:val="00D10149"/>
    <w:rsid w:val="00D91A08"/>
    <w:rsid w:val="00DF5C8B"/>
    <w:rsid w:val="00E4270A"/>
    <w:rsid w:val="00E47B94"/>
    <w:rsid w:val="00F134D7"/>
    <w:rsid w:val="00F226FD"/>
    <w:rsid w:val="00F624EF"/>
    <w:rsid w:val="00F95DAA"/>
    <w:rsid w:val="00FA278F"/>
    <w:rsid w:val="00FD3032"/>
    <w:rsid w:val="087A51D8"/>
    <w:rsid w:val="12F16245"/>
    <w:rsid w:val="138C205B"/>
    <w:rsid w:val="1583611E"/>
    <w:rsid w:val="1C4E640E"/>
    <w:rsid w:val="302B5287"/>
    <w:rsid w:val="4AC86772"/>
    <w:rsid w:val="4DC9E31E"/>
    <w:rsid w:val="541DA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9F788"/>
  <w15:docId w15:val="{51FE61E5-9E9C-4415-BFCE-569A7A7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customStyle="1" w:styleId="FooterChar">
    <w:name w:val="Footer Char"/>
    <w:rPr>
      <w:rFonts w:ascii="Arial" w:eastAsia="Times New Roman" w:hAnsi="Arial"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eastAsia="Calibri" w:hAnsi="Times New Roman"/>
      <w:sz w:val="22"/>
      <w:szCs w:val="22"/>
    </w:rPr>
  </w:style>
  <w:style w:type="character" w:customStyle="1" w:styleId="BodyTextIndentChar">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eastAsia="Calibri" w:hAnsi="Tahoma" w:cs="Tahoma"/>
      <w:sz w:val="16"/>
      <w:szCs w:val="16"/>
    </w:rPr>
  </w:style>
  <w:style w:type="character" w:customStyle="1" w:styleId="BalloonTextChar">
    <w:name w:val="Balloon Text Char"/>
    <w:basedOn w:val="DefaultParagraphFont"/>
    <w:link w:val="BalloonText"/>
    <w:rsid w:val="00CF768A"/>
    <w:rPr>
      <w:rFonts w:ascii="Tahoma" w:eastAsia="Calibri" w:hAnsi="Tahoma"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customStyle="1" w:styleId="HeaderChar">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customStyle="1" w:styleId="CommentTextChar">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customStyle="1" w:styleId="CommentSubjectChar">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614022846">
      <w:bodyDiv w:val="1"/>
      <w:marLeft w:val="0"/>
      <w:marRight w:val="0"/>
      <w:marTop w:val="0"/>
      <w:marBottom w:val="0"/>
      <w:divBdr>
        <w:top w:val="none" w:sz="0" w:space="0" w:color="auto"/>
        <w:left w:val="none" w:sz="0" w:space="0" w:color="auto"/>
        <w:bottom w:val="none" w:sz="0" w:space="0" w:color="auto"/>
        <w:right w:val="none" w:sz="0" w:space="0" w:color="auto"/>
      </w:divBdr>
    </w:div>
    <w:div w:id="802384213">
      <w:bodyDiv w:val="1"/>
      <w:marLeft w:val="0"/>
      <w:marRight w:val="0"/>
      <w:marTop w:val="0"/>
      <w:marBottom w:val="0"/>
      <w:divBdr>
        <w:top w:val="none" w:sz="0" w:space="0" w:color="auto"/>
        <w:left w:val="none" w:sz="0" w:space="0" w:color="auto"/>
        <w:bottom w:val="none" w:sz="0" w:space="0" w:color="auto"/>
        <w:right w:val="none" w:sz="0" w:space="0" w:color="auto"/>
      </w:divBdr>
    </w:div>
    <w:div w:id="1353074645">
      <w:bodyDiv w:val="1"/>
      <w:marLeft w:val="0"/>
      <w:marRight w:val="0"/>
      <w:marTop w:val="0"/>
      <w:marBottom w:val="0"/>
      <w:divBdr>
        <w:top w:val="none" w:sz="0" w:space="0" w:color="auto"/>
        <w:left w:val="none" w:sz="0" w:space="0" w:color="auto"/>
        <w:bottom w:val="none" w:sz="0" w:space="0" w:color="auto"/>
        <w:right w:val="none" w:sz="0" w:space="0" w:color="auto"/>
      </w:divBdr>
    </w:div>
    <w:div w:id="1487815135">
      <w:bodyDiv w:val="1"/>
      <w:marLeft w:val="0"/>
      <w:marRight w:val="0"/>
      <w:marTop w:val="0"/>
      <w:marBottom w:val="0"/>
      <w:divBdr>
        <w:top w:val="none" w:sz="0" w:space="0" w:color="auto"/>
        <w:left w:val="none" w:sz="0" w:space="0" w:color="auto"/>
        <w:bottom w:val="none" w:sz="0" w:space="0" w:color="auto"/>
        <w:right w:val="none" w:sz="0" w:space="0" w:color="auto"/>
      </w:divBdr>
    </w:div>
    <w:div w:id="177231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Relationship Id="rId18" Type="http://schemas.openxmlformats.org/officeDocument/2006/relationships/hyperlink" Target="https://policy.uconn.edu/2011/05/24/guide-to-the-state-code-of-ethic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licy.uconn.edu/2011/05/24/extra-compensation-for-full-time-faculty-in-aaup-policy-on/" TargetMode="External"/><Relationship Id="rId7" Type="http://schemas.openxmlformats.org/officeDocument/2006/relationships/webSettings" Target="webSettings.xml"/><Relationship Id="rId12" Type="http://schemas.openxmlformats.org/officeDocument/2006/relationships/hyperlink" Target="https://policy.uconn.edu/2011/05/24/extra-compensation-for-full-time-faculty-in-aaup-policy-on/" TargetMode="External"/><Relationship Id="rId17" Type="http://schemas.openxmlformats.org/officeDocument/2006/relationships/hyperlink" Target="https://policy.uconn.edu/2011/05/17/employee-code-of-conduc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onsulting.uconn.edu/" TargetMode="External"/><Relationship Id="rId20" Type="http://schemas.openxmlformats.org/officeDocument/2006/relationships/hyperlink" Target="https://policy.uconn.edu/2011/05/17/policy-on-consulting-for-faculty-and-members-of-the-faculty-bargaining-un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conn.edu/faculty-and-staff-resources/faculty-compensation-resources/faculty-pay-mode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policy.uconn.edu/?p=155" TargetMode="External"/><Relationship Id="rId23" Type="http://schemas.openxmlformats.org/officeDocument/2006/relationships/hyperlink" Target="https://provost.uconn.edu/faculty-and-staff-resources/faculty-compensation-resources/faculty-pay-model/" TargetMode="External"/><Relationship Id="rId28" Type="http://schemas.openxmlformats.org/officeDocument/2006/relationships/header" Target="header3.xml"/><Relationship Id="rId10" Type="http://schemas.openxmlformats.org/officeDocument/2006/relationships/hyperlink" Target="https://provost.uconn.edu/faculty-and-staff-resources/faculty-compensation-resources/faculty-pay-model/" TargetMode="External"/><Relationship Id="rId19" Type="http://schemas.openxmlformats.org/officeDocument/2006/relationships/hyperlink" Target="https://policy.uconn.edu/2013/08/07/relocation-and-moving-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olicy.uconn.edu/wp-content/uploads/sites/243/2021/05/Relocation-and-Moving-Procedures.pdf" TargetMode="External"/><Relationship Id="rId22" Type="http://schemas.openxmlformats.org/officeDocument/2006/relationships/hyperlink" Target="https://policy.uconn.edu/2011/05/17/employee-code-of-conduc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10273-324F-429D-92A8-1FA30F91D0D8}">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8EAC2B-0167-4D8D-A3FE-6428D06BFBA0}">
  <ds:schemaRefs>
    <ds:schemaRef ds:uri="http://schemas.microsoft.com/sharepoint/v3/contenttype/forms"/>
  </ds:schemaRefs>
</ds:datastoreItem>
</file>

<file path=customXml/itemProps4.xml><?xml version="1.0" encoding="utf-8"?>
<ds:datastoreItem xmlns:ds="http://schemas.openxmlformats.org/officeDocument/2006/customXml" ds:itemID="{2050E5ED-7062-4C56-B78F-C75248F2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7207</Characters>
  <Application>Microsoft Office Word</Application>
  <DocSecurity>0</DocSecurity>
  <Lines>60</Lines>
  <Paragraphs>16</Paragraphs>
  <ScaleCrop>false</ScaleCrop>
  <Company>University of Connecticut</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4</cp:revision>
  <dcterms:created xsi:type="dcterms:W3CDTF">2022-05-02T16:26:00Z</dcterms:created>
  <dcterms:modified xsi:type="dcterms:W3CDTF">2023-11-01T01:00:00Z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9027000</vt:r8>
  </property>
  <property fmtid="{D5CDD505-2E9C-101B-9397-08002B2CF9AE}" pid="4" name="MediaServiceImageTags">
    <vt:lpwstr/>
  </property>
</Properties>
</file>