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5C8B" w:rsidR="00FA278F" w:rsidP="0033456E" w:rsidRDefault="00FA278F" w14:paraId="7A4225F5" w14:textId="51FC9D99">
      <w:pPr>
        <w:ind w:left="0" w:leftChars="0" w:firstLine="0" w:firstLineChars="0"/>
        <w:jc w:val="both"/>
        <w:rPr>
          <w:rFonts w:asciiTheme="majorHAnsi" w:hAnsiTheme="majorHAnsi" w:cstheme="majorHAnsi"/>
          <w:sz w:val="22"/>
          <w:szCs w:val="22"/>
        </w:rPr>
      </w:pPr>
    </w:p>
    <w:p w:rsidRPr="00DF5C8B" w:rsidR="00CF768A" w:rsidP="00D10149" w:rsidRDefault="00CF768A" w14:paraId="2B53B2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44FD0DCC"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rsidRPr="00DF5C8B" w:rsidR="00CF768A" w:rsidP="00D10149" w:rsidRDefault="00CF768A" w14:paraId="3B071EBB"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rsidRPr="00DF5C8B" w:rsidR="00CF768A" w:rsidP="00D10149" w:rsidRDefault="00CF768A" w14:paraId="1B32BAB0"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rsidRPr="00DF5C8B" w:rsidR="00CF768A" w:rsidP="00D10149" w:rsidRDefault="00CF768A" w14:paraId="0430A1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58B9CB84" w14:textId="513319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rsidRPr="00DF5C8B" w:rsidR="00FA278F" w:rsidP="00D10149" w:rsidRDefault="00FA278F" w14:paraId="6AC16A75" w14:textId="77777777">
      <w:pPr>
        <w:ind w:left="0" w:hanging="2"/>
        <w:jc w:val="both"/>
        <w:rPr>
          <w:rFonts w:asciiTheme="majorHAnsi" w:hAnsiTheme="majorHAnsi" w:cstheme="majorHAnsi"/>
          <w:sz w:val="22"/>
          <w:szCs w:val="22"/>
        </w:rPr>
      </w:pPr>
    </w:p>
    <w:p w:rsidRPr="00DF5C8B" w:rsidR="00FA278F" w:rsidP="00D10149" w:rsidRDefault="00CF768A" w14:paraId="191DECBD" w14:textId="77777777">
      <w:pPr>
        <w:ind w:left="0" w:hanging="2"/>
        <w:jc w:val="both"/>
        <w:rPr>
          <w:rFonts w:asciiTheme="majorHAnsi" w:hAnsiTheme="majorHAnsi" w:cstheme="majorHAnsi"/>
          <w:sz w:val="22"/>
          <w:szCs w:val="22"/>
        </w:rPr>
      </w:pPr>
      <w:bookmarkStart w:name="_heading=h.ehmewpqt17p1" w:colFirst="0" w:colLast="0" w:id="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DF5C8B" w:rsidR="00DF5C8B" w:rsidP="00D10149" w:rsidRDefault="00DF5C8B" w14:paraId="2C0FC728" w14:textId="77777777">
      <w:pPr>
        <w:ind w:left="0" w:hanging="2"/>
        <w:jc w:val="both"/>
        <w:rPr>
          <w:rFonts w:asciiTheme="majorHAnsi" w:hAnsiTheme="majorHAnsi" w:cstheme="majorHAnsi"/>
          <w:sz w:val="22"/>
          <w:szCs w:val="22"/>
        </w:rPr>
      </w:pPr>
    </w:p>
    <w:tbl>
      <w:tblPr>
        <w:tblStyle w:val="a1"/>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DF5C8B" w:rsidR="00DF5C8B" w:rsidTr="009C42D0" w14:paraId="05F95BDF"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5821B8" w14:textId="0A6EE0AB">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bookmarkStart w:name="_heading=h.13yug9kvqatk" w:colFirst="0" w:colLast="0" w:id="1"/>
            <w:bookmarkEnd w:id="1"/>
            <w:r w:rsidRPr="00DF5C8B">
              <w:rPr>
                <w:rStyle w:val="SubtleEmphasis"/>
                <w:rFonts w:asciiTheme="majorHAnsi" w:hAnsiTheme="majorHAnsi" w:cstheme="majorHAnsi"/>
                <w:i w:val="0"/>
                <w:color w:val="auto"/>
                <w:sz w:val="22"/>
                <w:szCs w:val="22"/>
              </w:rPr>
              <w:t>Job Title</w:t>
            </w:r>
          </w:p>
        </w:tc>
        <w:tc>
          <w:tcPr>
            <w:tcW w:w="4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128807"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Pr="00DF5C8B" w:rsidR="00DF5C8B" w:rsidTr="009C42D0" w14:paraId="2BFD21E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4A46401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0414C603"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Pr="00DF5C8B" w:rsidR="00F134D7" w:rsidTr="009C42D0" w14:paraId="2D8B254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68289913" w14:textId="683BC9CA">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78855141" w14:textId="52825F98">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Pr="00DF5C8B" w:rsidR="001D38FE" w:rsidTr="009C42D0" w14:paraId="172AF25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1D38FE" w:rsidP="001D38FE" w:rsidRDefault="001D38FE" w14:paraId="7B52FDAC" w14:textId="2EF0955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134D7" w:rsidR="001D38FE" w:rsidP="001D38FE" w:rsidRDefault="001D38FE" w14:paraId="39DABA54" w14:textId="5E9F3BD8">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Pr="00DF5C8B" w:rsidR="001D38FE" w:rsidTr="009C42D0" w14:paraId="74C2AE8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90A7954"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3F6315" w14:paraId="11DD6043" w14:textId="646D5E3E">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3F6315">
              <w:rPr>
                <w:rStyle w:val="SubtleEmphasis"/>
                <w:rFonts w:asciiTheme="majorHAnsi" w:hAnsiTheme="majorHAnsi" w:cstheme="majorHAnsi"/>
                <w:i w:val="0"/>
                <w:color w:val="auto"/>
                <w:sz w:val="22"/>
                <w:szCs w:val="22"/>
              </w:rPr>
              <w:t>SIGNEDBYFNAME SIGNEDBYLNAME</w:t>
            </w:r>
          </w:p>
        </w:tc>
      </w:tr>
      <w:tr w:rsidRPr="00DF5C8B" w:rsidR="001D38FE" w:rsidTr="009C42D0" w14:paraId="7DA3CBA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2FBB2260"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9228DB9"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Pr="00DF5C8B" w:rsidR="001D38FE" w:rsidTr="009C42D0" w14:paraId="3813ABE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C8ED8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Appointment Term</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4D4DADD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GENERIC_APPOINTMENT_</w:t>
            </w:r>
          </w:p>
        </w:tc>
      </w:tr>
      <w:tr w:rsidRPr="00DF5C8B" w:rsidR="001D38FE" w:rsidTr="009C42D0" w14:paraId="4C29789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F49D8DA" w14:textId="28357C4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7F110CEA" w14:textId="20305821">
            <w:pPr>
              <w:pStyle w:val="BalloonText"/>
              <w:spacing w:line="240" w:lineRule="auto"/>
              <w:ind w:left="0" w:hanging="2"/>
              <w:jc w:val="both"/>
              <w:rPr>
                <w:rFonts w:asciiTheme="majorHAnsi" w:hAnsiTheme="majorHAnsi" w:cstheme="majorHAnsi"/>
                <w:sz w:val="22"/>
                <w:szCs w:val="22"/>
              </w:rPr>
            </w:pPr>
            <w:r w:rsidRPr="007335A1">
              <w:rPr>
                <w:rFonts w:asciiTheme="majorHAnsi" w:hAnsiTheme="majorHAnsi" w:cstheme="majorHAnsi"/>
                <w:sz w:val="22"/>
                <w:szCs w:val="22"/>
              </w:rPr>
              <w:t>JOBSUPPLEMENTARY4</w:t>
            </w:r>
          </w:p>
        </w:tc>
      </w:tr>
      <w:tr w:rsidRPr="00DF5C8B" w:rsidR="001D38FE" w:rsidTr="009C42D0" w14:paraId="60299C7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65B5EA9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Start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EF4CB5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OFFERSTARTDATE</w:t>
            </w:r>
          </w:p>
        </w:tc>
      </w:tr>
      <w:tr w:rsidRPr="00DF5C8B" w:rsidR="001D38FE" w:rsidTr="009C42D0" w14:paraId="7203679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3763CB6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End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1D38FE" w:rsidP="001D38FE" w:rsidRDefault="001D38FE" w14:paraId="0A802B2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OFFERENDDATE</w:t>
            </w:r>
          </w:p>
        </w:tc>
      </w:tr>
    </w:tbl>
    <w:tbl>
      <w:tblPr>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1957E4" w:rsidR="004E2A9E" w:rsidTr="009C42D0" w14:paraId="5F3D47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0ADC0ECE"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Full-Time Annual Salary</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37309E7F" w14:textId="77777777">
            <w:pPr>
              <w:pStyle w:val="BalloonText"/>
              <w:spacing w:line="240" w:lineRule="auto"/>
              <w:ind w:left="0" w:hanging="2"/>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$OFFERSUPER</w:t>
            </w:r>
          </w:p>
        </w:tc>
      </w:tr>
    </w:tbl>
    <w:tbl>
      <w:tblPr>
        <w:tblStyle w:val="a1"/>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DF5C8B" w:rsidR="00DF5C8B" w:rsidTr="009C42D0" w14:paraId="03B5C4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35CE654C"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Health Benefits Enrollment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4A10DB31"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iCs w:val="0"/>
                <w:color w:val="auto"/>
                <w:sz w:val="22"/>
                <w:szCs w:val="22"/>
              </w:rPr>
              <w:t xml:space="preserve">31 Days after </w:t>
            </w:r>
            <w:r w:rsidRPr="00DF5C8B">
              <w:rPr>
                <w:rStyle w:val="SubtleEmphasis"/>
                <w:rFonts w:asciiTheme="majorHAnsi" w:hAnsiTheme="majorHAnsi" w:cstheme="majorHAnsi"/>
                <w:i w:val="0"/>
                <w:color w:val="auto"/>
                <w:sz w:val="22"/>
                <w:szCs w:val="22"/>
              </w:rPr>
              <w:t>OFFERSTARTDATE</w:t>
            </w:r>
          </w:p>
        </w:tc>
      </w:tr>
      <w:tr w:rsidRPr="00DF5C8B" w:rsidR="00DF5C8B" w:rsidTr="009C42D0" w14:paraId="107F09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6F475E44"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Retirement Election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1FF837BD"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color w:val="auto"/>
                <w:sz w:val="22"/>
                <w:szCs w:val="22"/>
              </w:rPr>
              <w:t>OFFERSTARTDATE</w:t>
            </w:r>
          </w:p>
        </w:tc>
      </w:tr>
      <w:tr w:rsidRPr="00DF5C8B" w:rsidR="00DF5C8B" w:rsidTr="009C42D0" w14:paraId="73F8F0E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0044FF" w14:paraId="74A8DE62" w14:textId="77777777">
            <w:pPr>
              <w:pStyle w:val="BalloonText"/>
              <w:spacing w:line="240" w:lineRule="auto"/>
              <w:ind w:left="0" w:leftChars="0" w:firstLine="0" w:firstLineChars="0"/>
              <w:jc w:val="both"/>
              <w:rPr>
                <w:rFonts w:asciiTheme="majorHAnsi" w:hAnsiTheme="majorHAnsi" w:cstheme="majorHAnsi"/>
                <w:sz w:val="22"/>
                <w:szCs w:val="22"/>
              </w:rPr>
            </w:pPr>
            <w:r>
              <w:rPr>
                <w:rFonts w:asciiTheme="majorHAnsi" w:hAnsiTheme="majorHAnsi" w:cstheme="majorHAnsi"/>
                <w:sz w:val="22"/>
                <w:szCs w:val="22"/>
              </w:rPr>
              <w:t>Orientation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0D6843AD" w14:textId="77777777">
            <w:pPr>
              <w:pStyle w:val="BalloonText"/>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OFFERSUPPLEMENTARY_DATE01</w:t>
            </w:r>
          </w:p>
        </w:tc>
      </w:tr>
    </w:tbl>
    <w:p w:rsidRPr="00DF5C8B" w:rsidR="00FA278F" w:rsidP="00D10149" w:rsidRDefault="00FA278F" w14:paraId="1BF044BA"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297CEB" w:rsidR="006E0910" w:rsidP="00297CEB" w:rsidRDefault="006E0910" w14:paraId="6B8966E3" w14:textId="041FE7B3">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 xml:space="preserve">The first year of your appointment is a probationary year. After a successful probationary </w:t>
      </w:r>
      <w:r w:rsidRPr="007E071A" w:rsidR="00671E33">
        <w:rPr>
          <w:rFonts w:asciiTheme="majorHAnsi" w:hAnsiTheme="majorHAnsi" w:cstheme="majorHAnsi"/>
          <w:color w:val="000000"/>
          <w:sz w:val="22"/>
          <w:szCs w:val="22"/>
        </w:rPr>
        <w:t>year,</w:t>
      </w:r>
      <w:r w:rsidRPr="007E071A">
        <w:rPr>
          <w:rFonts w:asciiTheme="majorHAnsi" w:hAnsiTheme="majorHAnsi" w:cstheme="majorHAnsi"/>
          <w:color w:val="000000"/>
          <w:sz w:val="22"/>
          <w:szCs w:val="22"/>
        </w:rPr>
        <w:t xml:space="preserve"> you will be eligible for additional annual appointments, up to a maximum of f</w:t>
      </w:r>
      <w:r w:rsidR="00297CEB">
        <w:rPr>
          <w:rFonts w:asciiTheme="majorHAnsi" w:hAnsiTheme="majorHAnsi" w:cstheme="majorHAnsi"/>
          <w:color w:val="000000"/>
          <w:sz w:val="22"/>
          <w:szCs w:val="22"/>
        </w:rPr>
        <w:t>our</w:t>
      </w:r>
      <w:r w:rsidRPr="007E071A">
        <w:rPr>
          <w:rFonts w:asciiTheme="majorHAnsi" w:hAnsiTheme="majorHAnsi" w:cstheme="majorHAnsi"/>
          <w:color w:val="000000"/>
          <w:sz w:val="22"/>
          <w:szCs w:val="22"/>
        </w:rPr>
        <w:t xml:space="preserve"> one-year appointments.  Beginning the s</w:t>
      </w:r>
      <w:r w:rsidR="00297CEB">
        <w:rPr>
          <w:rFonts w:asciiTheme="majorHAnsi" w:hAnsiTheme="majorHAnsi" w:cstheme="majorHAnsi"/>
          <w:color w:val="000000"/>
          <w:sz w:val="22"/>
          <w:szCs w:val="22"/>
        </w:rPr>
        <w:t>ixth</w:t>
      </w:r>
      <w:r w:rsidRPr="007E071A">
        <w:rPr>
          <w:rFonts w:asciiTheme="majorHAnsi" w:hAnsiTheme="majorHAnsi" w:cstheme="majorHAnsi"/>
          <w:color w:val="000000"/>
          <w:sz w:val="22"/>
          <w:szCs w:val="22"/>
        </w:rPr>
        <w:t xml:space="preserve"> year you will be eligible for multi-year appointments</w:t>
      </w:r>
      <w:r>
        <w:rPr>
          <w:rFonts w:asciiTheme="majorHAnsi" w:hAnsiTheme="majorHAnsi" w:cstheme="majorHAnsi"/>
          <w:color w:val="000000"/>
          <w:sz w:val="22"/>
          <w:szCs w:val="22"/>
        </w:rPr>
        <w:t xml:space="preserve"> of five years in duration</w:t>
      </w:r>
      <w:r w:rsidRPr="007E071A">
        <w:rPr>
          <w:rFonts w:asciiTheme="majorHAnsi" w:hAnsiTheme="majorHAnsi" w:cstheme="majorHAnsi"/>
          <w:color w:val="000000"/>
          <w:sz w:val="22"/>
          <w:szCs w:val="22"/>
        </w:rPr>
        <w:t>.</w:t>
      </w:r>
      <w:r w:rsidR="00297CEB">
        <w:rPr>
          <w:rFonts w:asciiTheme="majorHAnsi" w:hAnsiTheme="majorHAnsi" w:cstheme="majorHAnsi"/>
          <w:color w:val="000000"/>
          <w:sz w:val="22"/>
          <w:szCs w:val="22"/>
        </w:rPr>
        <w:t xml:space="preserve"> </w:t>
      </w:r>
      <w:r w:rsidRPr="007E071A">
        <w:rPr>
          <w:rFonts w:asciiTheme="majorHAnsi" w:hAnsiTheme="majorHAnsi" w:cstheme="majorHAnsi"/>
          <w:color w:val="000000"/>
          <w:sz w:val="22"/>
          <w:szCs w:val="22"/>
        </w:rPr>
        <w:t xml:space="preserve"> </w:t>
      </w:r>
      <w:r w:rsidRPr="00297CEB" w:rsidR="00297CEB">
        <w:rPr>
          <w:rFonts w:asciiTheme="majorHAnsi" w:hAnsiTheme="majorHAnsi" w:cstheme="majorHAnsi"/>
          <w:color w:val="000000"/>
          <w:sz w:val="22"/>
          <w:szCs w:val="22"/>
        </w:rPr>
        <w:t xml:space="preserve">This position may lead to multi-year contract renewals according to the Law School’s Policy on Long-Term Contracts for Non-Tenure </w:t>
      </w:r>
      <w:r w:rsidR="00C2029D">
        <w:rPr>
          <w:rFonts w:asciiTheme="majorHAnsi" w:hAnsiTheme="majorHAnsi" w:cstheme="majorHAnsi"/>
          <w:color w:val="000000"/>
          <w:sz w:val="22"/>
          <w:szCs w:val="22"/>
        </w:rPr>
        <w:t>Clinical Faculty</w:t>
      </w:r>
      <w:r w:rsidRPr="00297CEB" w:rsidR="00297CEB">
        <w:rPr>
          <w:rFonts w:asciiTheme="majorHAnsi" w:hAnsiTheme="majorHAnsi" w:cstheme="majorHAnsi"/>
          <w:color w:val="000000"/>
          <w:sz w:val="22"/>
          <w:szCs w:val="22"/>
        </w:rPr>
        <w:t>.</w:t>
      </w:r>
    </w:p>
    <w:p w:rsidRPr="00DF5C8B" w:rsidR="00FA278F" w:rsidP="00D10149" w:rsidRDefault="00FA278F" w14:paraId="113D1212"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6E5093" w:rsidP="6CE417E5" w:rsidRDefault="00CF768A" w14:paraId="3FE5A90B" w14:textId="6C7F0720">
      <w:pPr>
        <w:pStyle w:val="Normal"/>
        <w:ind w:left="0" w:hanging="2"/>
        <w:jc w:val="both"/>
        <w:rPr>
          <w:rFonts w:ascii="Calibri" w:hAnsi="Calibri" w:eastAsia="Calibri" w:cs="Calibri"/>
          <w:noProof w:val="0"/>
          <w:sz w:val="22"/>
          <w:szCs w:val="22"/>
          <w:lang w:val="en-US"/>
        </w:rPr>
      </w:pPr>
      <w:r w:rsidRPr="6CE417E5" w:rsidR="00CF768A">
        <w:rPr>
          <w:rFonts w:ascii="Calibri" w:hAnsi="Calibri" w:cs="Calibri" w:asciiTheme="majorAscii" w:hAnsiTheme="majorAscii" w:cstheme="majorAsci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Pr="6CE417E5" w:rsidR="5BDA31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843efb647ba34ed7">
        <w:r w:rsidRPr="6CE417E5" w:rsidR="5BDA3128">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CE417E5" w:rsidR="5BDA31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331124" w:rsidP="00D10149" w:rsidRDefault="00331124" w14:paraId="47F504E1" w14:textId="77777777">
      <w:pPr>
        <w:ind w:left="0" w:hanging="2"/>
        <w:jc w:val="both"/>
        <w:rPr>
          <w:rFonts w:asciiTheme="majorHAnsi" w:hAnsiTheme="majorHAnsi" w:cstheme="majorHAnsi"/>
          <w:sz w:val="22"/>
          <w:szCs w:val="22"/>
        </w:rPr>
      </w:pPr>
    </w:p>
    <w:p w:rsidR="5BDA3128" w:rsidP="6CE417E5" w:rsidRDefault="5BDA3128" w14:paraId="4303F747" w14:textId="640AC4BA">
      <w:pPr>
        <w:pStyle w:val="NoSpacing"/>
        <w:spacing w:after="0" w:line="240" w:lineRule="auto"/>
        <w:jc w:val="both"/>
        <w:rPr>
          <w:rFonts w:ascii="Calibri" w:hAnsi="Calibri" w:eastAsia="Calibri" w:cs="Calibri"/>
          <w:noProof w:val="0"/>
          <w:sz w:val="22"/>
          <w:szCs w:val="22"/>
          <w:lang w:val="en-US"/>
        </w:rPr>
      </w:pPr>
      <w:r w:rsidRPr="6CE417E5" w:rsidR="5BDA31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dfc8757a2fea43f5">
        <w:r w:rsidRPr="6CE417E5" w:rsidR="5BDA3128">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00DF5C8B" w:rsidP="00D10149" w:rsidRDefault="00DF5C8B" w14:paraId="46DEAE4C" w14:textId="77777777">
      <w:pPr>
        <w:ind w:left="0" w:hanging="2"/>
        <w:jc w:val="both"/>
        <w:rPr>
          <w:rFonts w:asciiTheme="majorHAnsi" w:hAnsiTheme="majorHAnsi" w:cstheme="majorHAnsi"/>
          <w:sz w:val="22"/>
          <w:szCs w:val="22"/>
        </w:rPr>
      </w:pPr>
    </w:p>
    <w:p w:rsidR="00D10149" w:rsidP="00D10149" w:rsidRDefault="00D10149" w14:paraId="67D16536" w14:textId="2716BD64">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rsidR="00EE78A7" w:rsidP="00D10149" w:rsidRDefault="00EE78A7" w14:paraId="2E6C5EA6" w14:textId="0E77DE6C">
      <w:pPr>
        <w:spacing w:line="240" w:lineRule="auto"/>
        <w:ind w:left="2" w:leftChars="0" w:hanging="2"/>
        <w:jc w:val="both"/>
        <w:rPr>
          <w:rFonts w:asciiTheme="majorHAnsi" w:hAnsiTheme="majorHAnsi" w:cstheme="majorHAnsi"/>
          <w:color w:val="000000"/>
          <w:sz w:val="22"/>
          <w:szCs w:val="22"/>
        </w:rPr>
      </w:pPr>
    </w:p>
    <w:p w:rsidR="00D10149" w:rsidP="6CE417E5" w:rsidRDefault="00D10149" w14:paraId="050E81F2" w14:textId="117D95D9">
      <w:pPr>
        <w:pStyle w:val="Normal"/>
        <w:ind w:left="2" w:leftChars="0" w:hanging="2"/>
        <w:jc w:val="both"/>
        <w:rPr>
          <w:rFonts w:ascii="Calibri" w:hAnsi="Calibri" w:eastAsia="Calibri" w:cs="Calibri"/>
          <w:noProof w:val="0"/>
          <w:sz w:val="22"/>
          <w:szCs w:val="22"/>
          <w:lang w:val="en-US"/>
        </w:rPr>
      </w:pPr>
      <w:r w:rsidRPr="6CE417E5" w:rsidR="00D10149">
        <w:rPr>
          <w:rFonts w:ascii="Calibri" w:hAnsi="Calibri" w:cs="Calibri" w:asciiTheme="majorAscii" w:hAnsiTheme="majorAscii" w:cstheme="majorAscii"/>
          <w:sz w:val="22"/>
          <w:szCs w:val="22"/>
        </w:rPr>
        <w:t xml:space="preserve">If you accept our offer, you will soon receive a communication from the Department of Human Resources about several </w:t>
      </w:r>
      <w:r w:rsidRPr="6CE417E5" w:rsidR="004469B3">
        <w:rPr>
          <w:rFonts w:ascii="Calibri" w:hAnsi="Calibri" w:cs="Calibri" w:asciiTheme="majorAscii" w:hAnsiTheme="majorAscii" w:cstheme="majorAscii"/>
          <w:sz w:val="22"/>
          <w:szCs w:val="22"/>
        </w:rPr>
        <w:t xml:space="preserve">important topics, including </w:t>
      </w:r>
      <w:r w:rsidRPr="6CE417E5" w:rsidR="00D10149">
        <w:rPr>
          <w:rFonts w:ascii="Calibri" w:hAnsi="Calibri" w:cs="Calibri" w:asciiTheme="majorAscii" w:hAnsiTheme="majorAscii" w:cstheme="majorAscii"/>
          <w:sz w:val="22"/>
          <w:szCs w:val="22"/>
        </w:rPr>
        <w:t>Orientation, selecting a retirement plan prior to your first day of employment, and securing your University Network Identifier (</w:t>
      </w:r>
      <w:r w:rsidRPr="6CE417E5" w:rsidR="00D10149">
        <w:rPr>
          <w:rFonts w:ascii="Calibri" w:hAnsi="Calibri" w:cs="Calibri" w:asciiTheme="majorAscii" w:hAnsiTheme="majorAscii" w:cstheme="majorAscii"/>
          <w:sz w:val="22"/>
          <w:szCs w:val="22"/>
        </w:rPr>
        <w:t>NetID</w:t>
      </w:r>
      <w:r w:rsidRPr="6CE417E5" w:rsidR="00D10149">
        <w:rPr>
          <w:rFonts w:ascii="Calibri" w:hAnsi="Calibri" w:cs="Calibri" w:asciiTheme="majorAscii" w:hAnsiTheme="majorAscii" w:cstheme="majorAscii"/>
          <w:sz w:val="22"/>
          <w:szCs w:val="22"/>
        </w:rPr>
        <w:t>)</w:t>
      </w:r>
      <w:r w:rsidRPr="6CE417E5" w:rsidR="00D10149">
        <w:rPr>
          <w:rFonts w:ascii="Calibri" w:hAnsi="Calibri" w:cs="Calibri" w:asciiTheme="majorAscii" w:hAnsiTheme="majorAscii" w:cstheme="majorAscii"/>
          <w:sz w:val="22"/>
          <w:szCs w:val="22"/>
        </w:rPr>
        <w:t xml:space="preserve">.  </w:t>
      </w:r>
      <w:r w:rsidRPr="6CE417E5" w:rsidR="23644B04">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DF5C8B" w:rsidR="00D10149" w:rsidP="00D10149" w:rsidRDefault="00D10149" w14:paraId="189BCE53" w14:textId="77777777">
      <w:pPr>
        <w:ind w:left="0" w:hanging="2"/>
        <w:jc w:val="both"/>
        <w:rPr>
          <w:rFonts w:asciiTheme="majorHAnsi" w:hAnsiTheme="majorHAnsi" w:cstheme="majorHAnsi"/>
          <w:sz w:val="22"/>
          <w:szCs w:val="22"/>
        </w:rPr>
      </w:pPr>
    </w:p>
    <w:p w:rsidRPr="00DF5C8B" w:rsidR="00DF5C8B" w:rsidP="00D10149" w:rsidRDefault="00DF5C8B" w14:paraId="2C46FC7A" w14:textId="77777777">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rsidRPr="00DF5C8B" w:rsidR="00FA278F" w:rsidP="00D10149" w:rsidRDefault="00FA278F" w14:paraId="3A50A23F" w14:textId="77777777">
      <w:pPr>
        <w:ind w:left="0" w:hanging="2"/>
        <w:jc w:val="both"/>
        <w:rPr>
          <w:rFonts w:asciiTheme="majorHAnsi" w:hAnsiTheme="majorHAnsi" w:cstheme="majorHAnsi"/>
          <w:sz w:val="22"/>
          <w:szCs w:val="22"/>
        </w:rPr>
      </w:pPr>
    </w:p>
    <w:p w:rsidR="00FA278F" w:rsidP="00D10149" w:rsidRDefault="00297CEB" w14:paraId="0EE84B75" w14:textId="570869A2">
      <w:pPr>
        <w:ind w:left="0" w:hanging="2"/>
        <w:jc w:val="both"/>
        <w:rPr>
          <w:rFonts w:asciiTheme="majorHAnsi" w:hAnsiTheme="majorHAnsi" w:cstheme="majorHAnsi"/>
          <w:sz w:val="22"/>
          <w:szCs w:val="22"/>
        </w:rPr>
      </w:pPr>
      <w:r w:rsidRPr="00297CEB">
        <w:rPr>
          <w:rFonts w:asciiTheme="majorHAnsi" w:hAnsiTheme="majorHAnsi" w:cstheme="majorHAnsi"/>
          <w:sz w:val="22"/>
          <w:szCs w:val="22"/>
        </w:rPr>
        <w:t xml:space="preserve">Other terms and conditions of your employment are contained in the Law School’s Policy on Long Term Contracts for Non-Tenure Track </w:t>
      </w:r>
      <w:r w:rsidR="00C2029D">
        <w:rPr>
          <w:rFonts w:asciiTheme="majorHAnsi" w:hAnsiTheme="majorHAnsi" w:cstheme="majorHAnsi"/>
          <w:sz w:val="22"/>
          <w:szCs w:val="22"/>
        </w:rPr>
        <w:t>Clinical Faculty</w:t>
      </w:r>
      <w:r w:rsidRPr="00297CEB">
        <w:rPr>
          <w:rFonts w:asciiTheme="majorHAnsi" w:hAnsiTheme="majorHAnsi" w:cstheme="majorHAnsi"/>
          <w:sz w:val="22"/>
          <w:szCs w:val="22"/>
        </w:rPr>
        <w:t xml:space="preserve">.  </w:t>
      </w:r>
    </w:p>
    <w:p w:rsidRPr="00DF5C8B" w:rsidR="00C2029D" w:rsidP="00D10149" w:rsidRDefault="00C2029D" w14:paraId="790B6A35" w14:textId="77777777">
      <w:pPr>
        <w:ind w:left="0" w:hanging="2"/>
        <w:jc w:val="both"/>
        <w:rPr>
          <w:rFonts w:asciiTheme="majorHAnsi" w:hAnsiTheme="majorHAnsi" w:cstheme="majorHAnsi"/>
          <w:sz w:val="22"/>
          <w:szCs w:val="22"/>
        </w:rPr>
      </w:pPr>
    </w:p>
    <w:p w:rsidRPr="00DF5C8B" w:rsidR="00FA278F" w:rsidP="6CE417E5" w:rsidRDefault="00CF768A" w14:paraId="00A37118" w14:textId="77777777" w14:noSpellErr="1">
      <w:pPr>
        <w:ind w:left="0" w:hanging="2"/>
        <w:jc w:val="both"/>
        <w:rPr>
          <w:rFonts w:ascii="Calibri" w:hAnsi="Calibri" w:cs="Calibri" w:asciiTheme="majorAscii" w:hAnsiTheme="majorAscii" w:cstheme="majorAscii"/>
          <w:sz w:val="22"/>
          <w:szCs w:val="22"/>
        </w:rPr>
      </w:pPr>
      <w:bookmarkStart w:name="_heading=h.30j0zll" w:id="2"/>
      <w:bookmarkEnd w:id="2"/>
      <w:r w:rsidRPr="6CE417E5" w:rsidR="00CF768A">
        <w:rPr>
          <w:rFonts w:ascii="Calibri" w:hAnsi="Calibri" w:cs="Calibri" w:asciiTheme="majorAscii" w:hAnsiTheme="majorAscii" w:cstheme="majorAscii"/>
          <w:sz w:val="22"/>
          <w:szCs w:val="22"/>
        </w:rPr>
        <w:t xml:space="preserve">Please be aware that the University has a Board of Trustees approved policy regarding </w:t>
      </w:r>
      <w:hyperlink r:id="R48e070f2a522448a">
        <w:r w:rsidRPr="6CE417E5" w:rsidR="00CF768A">
          <w:rPr>
            <w:rFonts w:ascii="Calibri" w:hAnsi="Calibri" w:cs="Calibri" w:asciiTheme="majorAscii" w:hAnsiTheme="majorAscii" w:cstheme="majorAscii"/>
            <w:color w:val="0070C0"/>
            <w:sz w:val="22"/>
            <w:szCs w:val="22"/>
            <w:u w:val="single"/>
          </w:rPr>
          <w:t>consulting</w:t>
        </w:r>
      </w:hyperlink>
      <w:r w:rsidRPr="6CE417E5" w:rsidR="00CF768A">
        <w:rPr>
          <w:rFonts w:ascii="Calibri" w:hAnsi="Calibri" w:cs="Calibri" w:asciiTheme="majorAscii" w:hAnsiTheme="majorAscii" w:cstheme="majorAscii"/>
          <w:color w:val="0070C0"/>
          <w:sz w:val="22"/>
          <w:szCs w:val="22"/>
        </w:rPr>
        <w:t>.</w:t>
      </w:r>
      <w:r w:rsidRPr="6CE417E5" w:rsidR="00CF768A">
        <w:rPr>
          <w:rFonts w:ascii="Calibri" w:hAnsi="Calibri" w:cs="Calibri" w:asciiTheme="majorAscii" w:hAnsiTheme="majorAscii" w:cstheme="majorAscii"/>
          <w:sz w:val="22"/>
          <w:szCs w:val="22"/>
        </w:rPr>
        <w:t xml:space="preserve"> The policy, related documents, and training materials may be found at http://</w:t>
      </w:r>
      <w:hyperlink r:id="R5ef7edeefc884540">
        <w:r w:rsidRPr="6CE417E5" w:rsidR="00CF768A">
          <w:rPr>
            <w:rFonts w:ascii="Calibri" w:hAnsi="Calibri" w:cs="Calibri" w:asciiTheme="majorAscii" w:hAnsiTheme="majorAscii" w:cstheme="majorAscii"/>
            <w:sz w:val="22"/>
            <w:szCs w:val="22"/>
          </w:rPr>
          <w:t>consulting.uconn.edu</w:t>
        </w:r>
      </w:hyperlink>
      <w:r w:rsidRPr="6CE417E5" w:rsidR="00CF768A">
        <w:rPr>
          <w:rFonts w:ascii="Calibri" w:hAnsi="Calibri" w:cs="Calibri" w:asciiTheme="majorAscii" w:hAnsiTheme="majorAscii" w:cstheme="majorAscii"/>
          <w:sz w:val="22"/>
          <w:szCs w:val="22"/>
        </w:rPr>
        <w:t xml:space="preserve">. You must obtain approval to consult prior to the start of the activity. If you are currently engaged in consulting activities, you may wish to contact the Faculty Consulting Office prior to your hire date </w:t>
      </w:r>
      <w:r w:rsidRPr="6CE417E5" w:rsidR="00CF768A">
        <w:rPr>
          <w:rFonts w:ascii="Calibri" w:hAnsi="Calibri" w:cs="Calibri" w:asciiTheme="majorAscii" w:hAnsiTheme="majorAscii" w:cstheme="majorAscii"/>
          <w:sz w:val="22"/>
          <w:szCs w:val="22"/>
        </w:rPr>
        <w:t>in order to</w:t>
      </w:r>
      <w:r w:rsidRPr="6CE417E5" w:rsidR="00CF768A">
        <w:rPr>
          <w:rFonts w:ascii="Calibri" w:hAnsi="Calibri" w:cs="Calibri" w:asciiTheme="majorAscii" w:hAnsiTheme="majorAscii" w:cstheme="majorAscii"/>
          <w:sz w:val="22"/>
          <w:szCs w:val="22"/>
        </w:rPr>
        <w:t xml:space="preserve"> ensure you are compliant with these rules.</w:t>
      </w:r>
    </w:p>
    <w:p w:rsidRPr="00DF5C8B" w:rsidR="00FA278F" w:rsidP="00D10149" w:rsidRDefault="00FA278F" w14:paraId="193651EE" w14:textId="77777777">
      <w:pPr>
        <w:ind w:left="0" w:hanging="2"/>
        <w:jc w:val="both"/>
        <w:rPr>
          <w:rFonts w:asciiTheme="majorHAnsi" w:hAnsiTheme="majorHAnsi" w:cstheme="majorHAnsi"/>
          <w:color w:val="000000"/>
          <w:sz w:val="22"/>
          <w:szCs w:val="22"/>
        </w:rPr>
      </w:pPr>
    </w:p>
    <w:p w:rsidR="00232386" w:rsidP="00D10149" w:rsidRDefault="00CF768A" w14:paraId="6057B6E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232386" w:rsidP="00D10149" w:rsidRDefault="00232386" w14:paraId="5AD4EBF6"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DF5C8B" w:rsidR="00FA278F" w:rsidP="00D10149" w:rsidRDefault="00232386" w14:paraId="53F1D161" w14:textId="44618910">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sz w:val="22"/>
          <w:szCs w:val="22"/>
        </w:rPr>
        <w:t xml:space="preserve">Please indicate your acceptance of the offer </w:t>
      </w:r>
      <w:r w:rsidR="00A078E8">
        <w:rPr>
          <w:rFonts w:asciiTheme="majorHAnsi" w:hAnsiTheme="majorHAnsi" w:cstheme="majorHAnsi"/>
          <w:sz w:val="22"/>
          <w:szCs w:val="22"/>
        </w:rPr>
        <w:t xml:space="preserve">electronically </w:t>
      </w:r>
      <w:r>
        <w:rPr>
          <w:rFonts w:asciiTheme="majorHAnsi" w:hAnsiTheme="majorHAnsi" w:cstheme="majorHAnsi"/>
          <w:sz w:val="22"/>
          <w:szCs w:val="22"/>
        </w:rPr>
        <w:t xml:space="preserve">no later than </w:t>
      </w:r>
      <w:r w:rsidR="009D3CA3">
        <w:rPr>
          <w:rFonts w:asciiTheme="majorHAnsi" w:hAnsiTheme="majorHAnsi" w:cstheme="majorHAnsi"/>
          <w:sz w:val="22"/>
          <w:szCs w:val="22"/>
        </w:rPr>
        <w:t>five business days from the date you receive</w:t>
      </w:r>
      <w:r w:rsidR="00BA37FC">
        <w:rPr>
          <w:rFonts w:asciiTheme="majorHAnsi" w:hAnsiTheme="majorHAnsi" w:cstheme="majorHAnsi"/>
          <w:sz w:val="22"/>
          <w:szCs w:val="22"/>
        </w:rPr>
        <w:t>d</w:t>
      </w:r>
      <w:r w:rsidR="009D3CA3">
        <w:rPr>
          <w:rFonts w:asciiTheme="majorHAnsi" w:hAnsiTheme="majorHAnsi" w:cstheme="majorHAnsi"/>
          <w:sz w:val="22"/>
          <w:szCs w:val="22"/>
        </w:rPr>
        <w:t xml:space="preserve"> the letter.</w:t>
      </w:r>
      <w:r w:rsidRPr="00DF5C8B" w:rsidR="00CF768A">
        <w:rPr>
          <w:rFonts w:asciiTheme="majorHAnsi" w:hAnsiTheme="majorHAnsi" w:cstheme="majorHAnsi"/>
          <w:sz w:val="22"/>
          <w:szCs w:val="22"/>
        </w:rPr>
        <w:tab/>
      </w:r>
    </w:p>
    <w:p w:rsidRPr="00DF5C8B" w:rsidR="00FA278F" w:rsidP="00D10149" w:rsidRDefault="00FA278F" w14:paraId="7EFA6B3C" w14:textId="77777777">
      <w:pPr>
        <w:ind w:left="0" w:hanging="2"/>
        <w:jc w:val="both"/>
        <w:rPr>
          <w:rFonts w:asciiTheme="majorHAnsi" w:hAnsiTheme="majorHAnsi" w:cstheme="majorHAnsi"/>
          <w:sz w:val="22"/>
          <w:szCs w:val="22"/>
        </w:rPr>
      </w:pPr>
    </w:p>
    <w:p w:rsidRPr="00DF5C8B" w:rsidR="00CF768A" w:rsidP="00D10149" w:rsidRDefault="00CF768A" w14:paraId="67F0E204"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rsidRPr="00DF5C8B" w:rsidR="00CF768A" w:rsidP="00D10149" w:rsidRDefault="00CF768A" w14:paraId="1F1BB229" w14:textId="77777777">
      <w:pPr>
        <w:ind w:left="0" w:hanging="2"/>
        <w:jc w:val="both"/>
        <w:rPr>
          <w:rFonts w:asciiTheme="majorHAnsi" w:hAnsiTheme="majorHAnsi" w:cstheme="majorHAnsi"/>
          <w:sz w:val="22"/>
          <w:szCs w:val="22"/>
        </w:rPr>
      </w:pPr>
    </w:p>
    <w:p w:rsidR="003F6315" w:rsidP="00D10149" w:rsidRDefault="003F6315" w14:paraId="26B10AF4" w14:textId="77777777">
      <w:pPr>
        <w:ind w:left="0" w:hanging="2"/>
        <w:jc w:val="both"/>
        <w:rPr>
          <w:rFonts w:asciiTheme="majorHAnsi" w:hAnsiTheme="majorHAnsi" w:cstheme="majorHAnsi"/>
          <w:color w:val="262626"/>
          <w:w w:val="105"/>
          <w:sz w:val="22"/>
          <w:szCs w:val="22"/>
        </w:rPr>
      </w:pPr>
      <w:r w:rsidRPr="003F6315">
        <w:rPr>
          <w:rFonts w:asciiTheme="majorHAnsi" w:hAnsiTheme="majorHAnsi" w:cstheme="majorHAnsi"/>
          <w:color w:val="262626"/>
          <w:w w:val="105"/>
          <w:sz w:val="22"/>
          <w:szCs w:val="22"/>
        </w:rPr>
        <w:t>SIGNEDBYFNAME SIGNEDBYLNAME</w:t>
      </w:r>
    </w:p>
    <w:p w:rsidR="004469B3" w:rsidP="6CE417E5" w:rsidRDefault="004E2A9E" w14:paraId="6B0F5DF7" w14:textId="133656EA" w14:noSpellErr="1">
      <w:pPr>
        <w:ind w:left="-2" w:firstLine="0"/>
        <w:jc w:val="both"/>
        <w:rPr>
          <w:rFonts w:ascii="Calibri" w:hAnsi="Calibri" w:cs="Calibri" w:asciiTheme="majorAscii" w:hAnsiTheme="majorAscii" w:cstheme="majorAscii"/>
          <w:sz w:val="22"/>
          <w:szCs w:val="22"/>
        </w:rPr>
      </w:pPr>
      <w:r w:rsidRPr="6CE417E5" w:rsidR="00232386">
        <w:rPr>
          <w:rFonts w:ascii="Calibri" w:hAnsi="Calibri" w:cs="Calibri" w:asciiTheme="majorAscii" w:hAnsiTheme="majorAscii" w:cstheme="majorAscii"/>
          <w:b w:val="1"/>
          <w:bCs w:val="1"/>
          <w:sz w:val="22"/>
          <w:szCs w:val="22"/>
        </w:rPr>
        <w:t>[</w:t>
      </w:r>
      <w:r w:rsidRPr="6CE417E5" w:rsidR="00331124">
        <w:rPr>
          <w:rFonts w:ascii="Calibri" w:hAnsi="Calibri" w:cs="Calibri" w:asciiTheme="majorAscii" w:hAnsiTheme="majorAscii" w:cstheme="majorAscii"/>
          <w:b w:val="1"/>
          <w:bCs w:val="1"/>
          <w:sz w:val="22"/>
          <w:szCs w:val="22"/>
        </w:rPr>
        <w:t>Supervisor’s Title</w:t>
      </w:r>
      <w:r w:rsidRPr="6CE417E5" w:rsidR="00232386">
        <w:rPr>
          <w:rFonts w:ascii="Calibri" w:hAnsi="Calibri" w:cs="Calibri" w:asciiTheme="majorAscii" w:hAnsiTheme="majorAscii" w:cstheme="majorAscii"/>
          <w:b w:val="1"/>
          <w:bCs w:val="1"/>
          <w:sz w:val="22"/>
          <w:szCs w:val="22"/>
        </w:rPr>
        <w:t>]</w:t>
      </w:r>
    </w:p>
    <w:p w:rsidRPr="00DF5C8B" w:rsidR="00CF768A" w:rsidP="00D10149" w:rsidRDefault="00CF768A" w14:paraId="4794B9D3"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rsidRPr="00DF5C8B" w:rsidR="00CF768A" w:rsidP="00D10149" w:rsidRDefault="00CF768A" w14:paraId="50291090" w14:textId="457D1F55">
      <w:pPr>
        <w:ind w:left="0" w:hanging="2"/>
        <w:jc w:val="both"/>
        <w:rPr>
          <w:rFonts w:asciiTheme="majorHAnsi" w:hAnsiTheme="majorHAnsi" w:cstheme="majorHAnsi"/>
          <w:sz w:val="22"/>
          <w:szCs w:val="22"/>
        </w:rPr>
      </w:pPr>
      <w:r w:rsidRPr="00DF5C8B">
        <w:rPr>
          <w:rFonts w:asciiTheme="majorHAnsi" w:hAnsiTheme="majorHAnsi" w:cstheme="majorHAnsi"/>
          <w:color w:val="000000"/>
          <w:sz w:val="22"/>
          <w:szCs w:val="22"/>
        </w:rPr>
        <w:t xml:space="preserve">By accepting this appointment I agree to </w:t>
      </w:r>
      <w:r w:rsidR="00671E33">
        <w:rPr>
          <w:rFonts w:asciiTheme="majorHAnsi" w:hAnsiTheme="majorHAnsi" w:cstheme="majorHAnsi"/>
          <w:color w:val="000000"/>
          <w:sz w:val="22"/>
          <w:szCs w:val="22"/>
        </w:rPr>
        <w:t xml:space="preserve">the terms described above and to </w:t>
      </w:r>
      <w:r w:rsidRPr="00DF5C8B">
        <w:rPr>
          <w:rFonts w:asciiTheme="majorHAnsi" w:hAnsiTheme="majorHAnsi" w:cstheme="majorHAnsi"/>
          <w:color w:val="000000"/>
          <w:sz w:val="22"/>
          <w:szCs w:val="22"/>
        </w:rPr>
        <w:t xml:space="preserve">abide by all University policies including, but not limited to, the </w:t>
      </w:r>
      <w:hyperlink w:history="1" r:id="rId10">
        <w:r w:rsidRPr="00DF5C8B">
          <w:rPr>
            <w:rStyle w:val="Hyperlink"/>
            <w:rFonts w:asciiTheme="majorHAnsi" w:hAnsiTheme="majorHAnsi" w:cstheme="majorHAnsi"/>
            <w:color w:val="1155CC"/>
            <w:sz w:val="22"/>
            <w:szCs w:val="22"/>
          </w:rPr>
          <w:t>University’s Code of Conduct</w:t>
        </w:r>
      </w:hyperlink>
      <w:r w:rsidRPr="00DF5C8B">
        <w:rPr>
          <w:rFonts w:asciiTheme="majorHAnsi" w:hAnsiTheme="majorHAnsi" w:cstheme="majorHAnsi"/>
          <w:color w:val="000000"/>
          <w:sz w:val="22"/>
          <w:szCs w:val="22"/>
        </w:rPr>
        <w:t xml:space="preserve"> and the </w:t>
      </w:r>
      <w:hyperlink w:history="1" r:id="rId11">
        <w:r w:rsidRPr="00DF5C8B">
          <w:rPr>
            <w:rStyle w:val="Hyperlink"/>
            <w:rFonts w:asciiTheme="majorHAnsi" w:hAnsiTheme="majorHAnsi" w:cstheme="majorHAnsi"/>
            <w:color w:val="1155CC"/>
            <w:sz w:val="22"/>
            <w:szCs w:val="22"/>
          </w:rPr>
          <w:t>State Code of Ethics</w:t>
        </w:r>
      </w:hyperlink>
      <w:r w:rsidRPr="00DF5C8B">
        <w:rPr>
          <w:rFonts w:asciiTheme="majorHAnsi" w:hAnsiTheme="majorHAnsi" w:cstheme="majorHAnsi"/>
          <w:color w:val="000000"/>
          <w:sz w:val="22"/>
          <w:szCs w:val="22"/>
        </w:rPr>
        <w:t>.</w:t>
      </w:r>
    </w:p>
    <w:p w:rsidRPr="00DF5C8B" w:rsidR="00CF768A" w:rsidP="00D10149" w:rsidRDefault="00CF768A" w14:paraId="526D3FB9" w14:textId="77777777">
      <w:pPr>
        <w:ind w:left="0" w:hanging="2"/>
        <w:jc w:val="both"/>
        <w:rPr>
          <w:rFonts w:asciiTheme="majorHAnsi" w:hAnsiTheme="majorHAnsi" w:cstheme="majorHAnsi"/>
          <w:sz w:val="22"/>
          <w:szCs w:val="22"/>
        </w:rPr>
      </w:pPr>
    </w:p>
    <w:p w:rsidRPr="00DF5C8B" w:rsidR="00CF768A" w:rsidP="00D10149" w:rsidRDefault="00CF768A" w14:paraId="44328D20" w14:textId="77777777">
      <w:pPr>
        <w:ind w:left="0" w:hanging="2"/>
        <w:jc w:val="both"/>
        <w:rPr>
          <w:rFonts w:asciiTheme="majorHAnsi" w:hAnsiTheme="majorHAnsi" w:cstheme="majorHAnsi"/>
          <w:sz w:val="22"/>
          <w:szCs w:val="22"/>
        </w:rPr>
      </w:pPr>
    </w:p>
    <w:p w:rsidRPr="00DF5C8B" w:rsidR="00CF768A" w:rsidP="00D10149" w:rsidRDefault="00CF768A" w14:paraId="625CD432"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Policies for review at </w:t>
      </w:r>
      <w:hyperlink r:id="rId12">
        <w:r w:rsidRPr="00DF5C8B">
          <w:rPr>
            <w:rFonts w:asciiTheme="majorHAnsi" w:hAnsiTheme="majorHAnsi" w:cstheme="majorHAnsi"/>
            <w:color w:val="0000FF"/>
            <w:sz w:val="22"/>
            <w:szCs w:val="22"/>
            <w:u w:val="single"/>
          </w:rPr>
          <w:t>http://policy.uconn.edu</w:t>
        </w:r>
      </w:hyperlink>
      <w:r w:rsidRPr="00DF5C8B">
        <w:rPr>
          <w:rFonts w:asciiTheme="majorHAnsi" w:hAnsiTheme="majorHAnsi" w:cstheme="majorHAnsi"/>
          <w:sz w:val="22"/>
          <w:szCs w:val="22"/>
        </w:rPr>
        <w:t>:</w:t>
      </w:r>
    </w:p>
    <w:p w:rsidRPr="00DF5C8B" w:rsidR="00CF768A" w:rsidP="00D10149" w:rsidRDefault="00CF768A" w14:paraId="1E457E9F" w14:textId="77777777">
      <w:pPr>
        <w:ind w:left="0" w:leftChars="0" w:firstLine="0" w:firstLineChars="0"/>
        <w:jc w:val="both"/>
        <w:rPr>
          <w:rFonts w:asciiTheme="majorHAnsi" w:hAnsiTheme="majorHAnsi" w:cstheme="majorHAnsi"/>
          <w:sz w:val="22"/>
          <w:szCs w:val="22"/>
        </w:rPr>
      </w:pPr>
      <w:r w:rsidRPr="6CE417E5" w:rsidR="00CF768A">
        <w:rPr>
          <w:rFonts w:ascii="Calibri" w:hAnsi="Calibri" w:cs="Calibri" w:asciiTheme="majorAscii" w:hAnsiTheme="majorAscii" w:cstheme="majorAscii"/>
          <w:sz w:val="22"/>
          <w:szCs w:val="22"/>
        </w:rPr>
        <w:t xml:space="preserve">           </w:t>
      </w:r>
      <w:r>
        <w:tab/>
      </w:r>
    </w:p>
    <w:p w:rsidRPr="00DF5C8B" w:rsidR="00CF768A" w:rsidP="6CE417E5" w:rsidRDefault="00CF768A" w14:paraId="3069DC8B" w14:textId="5D2238DF">
      <w:pPr>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DF5C8B" w:rsidR="00CF768A" w:rsidP="6CE417E5" w:rsidRDefault="00CF768A" w14:paraId="47D6B977" w14:textId="00D9D57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E417E5" w:rsidR="1138EC1C">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Pr="00DF5C8B" w:rsidR="00CF768A" w:rsidP="6CE417E5" w:rsidRDefault="00CF768A" w14:paraId="01A14943" w14:textId="409AEF3C">
      <w:pPr>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DF5C8B" w:rsidR="00CF768A" w:rsidP="6CE417E5" w:rsidRDefault="00CF768A" w14:paraId="72272818" w14:textId="70E6E1EC">
      <w:pPr>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9ec150db7e547e4">
        <w:r w:rsidRPr="6CE417E5" w:rsidR="1138EC1C">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Pr="00DF5C8B" w:rsidR="00CF768A" w:rsidP="6CE417E5" w:rsidRDefault="00CF768A" w14:paraId="7078D9D4" w14:textId="10461649">
      <w:pPr>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7b790a0caa744ff">
        <w:r w:rsidRPr="6CE417E5" w:rsidR="1138EC1C">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Pr="00DF5C8B" w:rsidR="00CF768A" w:rsidP="6CE417E5" w:rsidRDefault="00CF768A" w14:paraId="135CADF0" w14:textId="04FDDC12">
      <w:pPr>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8541893f75d440e">
        <w:r w:rsidRPr="6CE417E5" w:rsidR="1138EC1C">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Pr="00DF5C8B" w:rsidR="00CF768A" w:rsidP="6CE417E5" w:rsidRDefault="00CF768A" w14:paraId="4DE05EEF" w14:textId="2F462DA6">
      <w:pPr>
        <w:pStyle w:val="Normal"/>
        <w:ind w:left="0" w:hanging="2"/>
        <w:jc w:val="both"/>
        <w:rPr>
          <w:rFonts w:ascii="Calibri" w:hAnsi="Calibri" w:cs="Calibri" w:asciiTheme="majorAscii" w:hAnsiTheme="majorAscii" w:cstheme="majorAscii"/>
          <w:sz w:val="22"/>
          <w:szCs w:val="22"/>
        </w:rPr>
      </w:pPr>
      <w:hyperlink r:id="Re33f832b48864bc5">
        <w:r w:rsidRPr="6CE417E5" w:rsidR="1138EC1C">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CE417E5" w:rsidR="00CF768A">
        <w:rPr>
          <w:rFonts w:ascii="Calibri" w:hAnsi="Calibri" w:cs="Calibri" w:asciiTheme="majorAscii" w:hAnsiTheme="majorAscii" w:cstheme="majorAscii"/>
          <w:sz w:val="22"/>
          <w:szCs w:val="22"/>
        </w:rPr>
        <w:t xml:space="preserve">          </w:t>
      </w:r>
      <w:r>
        <w:tab/>
      </w:r>
    </w:p>
    <w:p w:rsidR="00FA278F" w:rsidP="00CF768A" w:rsidRDefault="00FA278F" w14:paraId="24E735AB" w14:textId="77777777">
      <w:pPr>
        <w:ind w:left="0" w:hanging="2"/>
        <w:jc w:val="both"/>
        <w:rPr>
          <w:rFonts w:ascii="Times New Roman" w:hAnsi="Times New Roman" w:cs="Times New Roman"/>
        </w:rPr>
      </w:pPr>
    </w:p>
    <w:sectPr w:rsidR="00FA278F" w:rsidSect="00381BD7">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B4" w:rsidRDefault="00CF768A" w14:paraId="29FA6281" w14:textId="77777777">
      <w:pPr>
        <w:spacing w:line="240" w:lineRule="auto"/>
        <w:ind w:left="0" w:hanging="2"/>
      </w:pPr>
      <w:r>
        <w:separator/>
      </w:r>
    </w:p>
  </w:endnote>
  <w:endnote w:type="continuationSeparator" w:id="0">
    <w:p w:rsidR="008159B4" w:rsidRDefault="00CF768A" w14:paraId="29F6BA9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CF768A" w14:paraId="5E770CE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FA278F" w:rsidRDefault="00FA278F" w14:paraId="1837CC4C"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FA278F" w14:paraId="714F1185"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FA278F" w:rsidRDefault="00FA278F" w14:paraId="01601EF8"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4BE818AB"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B4" w:rsidRDefault="00CF768A" w14:paraId="42384B11" w14:textId="77777777">
      <w:pPr>
        <w:spacing w:line="240" w:lineRule="auto"/>
        <w:ind w:left="0" w:hanging="2"/>
      </w:pPr>
      <w:r>
        <w:separator/>
      </w:r>
    </w:p>
  </w:footnote>
  <w:footnote w:type="continuationSeparator" w:id="0">
    <w:p w:rsidR="008159B4" w:rsidRDefault="00CF768A" w14:paraId="3DE4FEE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74349B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1AB98AE4"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81BD7" w:rsidP="00381BD7" w:rsidRDefault="00381BD7" w14:paraId="50804024" w14:textId="77777777">
    <w:pPr>
      <w:pStyle w:val="Header"/>
      <w:ind w:left="-1398" w:leftChars="-700"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F"/>
    <w:rsid w:val="000044FF"/>
    <w:rsid w:val="001814DE"/>
    <w:rsid w:val="001D38FE"/>
    <w:rsid w:val="00232386"/>
    <w:rsid w:val="002763FA"/>
    <w:rsid w:val="00297CEB"/>
    <w:rsid w:val="002B6205"/>
    <w:rsid w:val="00331124"/>
    <w:rsid w:val="0033456E"/>
    <w:rsid w:val="00381BD7"/>
    <w:rsid w:val="003F6315"/>
    <w:rsid w:val="00411773"/>
    <w:rsid w:val="004469B3"/>
    <w:rsid w:val="00480280"/>
    <w:rsid w:val="00495E22"/>
    <w:rsid w:val="004E2A9E"/>
    <w:rsid w:val="00567EAE"/>
    <w:rsid w:val="00647480"/>
    <w:rsid w:val="00671E33"/>
    <w:rsid w:val="006E0910"/>
    <w:rsid w:val="006E5093"/>
    <w:rsid w:val="007335A1"/>
    <w:rsid w:val="00760AE9"/>
    <w:rsid w:val="008159B4"/>
    <w:rsid w:val="00973906"/>
    <w:rsid w:val="009C42D0"/>
    <w:rsid w:val="009D3C94"/>
    <w:rsid w:val="009D3CA3"/>
    <w:rsid w:val="009D67F8"/>
    <w:rsid w:val="00A078E8"/>
    <w:rsid w:val="00A57544"/>
    <w:rsid w:val="00A71343"/>
    <w:rsid w:val="00AD2102"/>
    <w:rsid w:val="00AF3DD3"/>
    <w:rsid w:val="00BA37FC"/>
    <w:rsid w:val="00C2029D"/>
    <w:rsid w:val="00CD0669"/>
    <w:rsid w:val="00CF768A"/>
    <w:rsid w:val="00D10149"/>
    <w:rsid w:val="00D91A08"/>
    <w:rsid w:val="00DF5C8B"/>
    <w:rsid w:val="00E4270A"/>
    <w:rsid w:val="00E47B94"/>
    <w:rsid w:val="00EE78A7"/>
    <w:rsid w:val="00F134D7"/>
    <w:rsid w:val="00F95DAA"/>
    <w:rsid w:val="00FA278F"/>
    <w:rsid w:val="082A5935"/>
    <w:rsid w:val="1138EC1C"/>
    <w:rsid w:val="23644B04"/>
    <w:rsid w:val="4B2D3AC7"/>
    <w:rsid w:val="5BDA3128"/>
    <w:rsid w:val="6CE4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99F788"/>
  <w15:docId w15:val="{51FE61E5-9E9C-4415-BFCE-569A7A796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hAnsi="Tahoma" w:eastAsia="Calibri" w:cs="Tahoma"/>
      <w:sz w:val="16"/>
      <w:szCs w:val="16"/>
    </w:rPr>
  </w:style>
  <w:style w:type="character" w:styleId="BalloonTextChar" w:customStyle="1">
    <w:name w:val="Balloon Text Char"/>
    <w:basedOn w:val="DefaultParagraphFont"/>
    <w:link w:val="BalloonText"/>
    <w:rsid w:val="00CF768A"/>
    <w:rPr>
      <w:rFonts w:ascii="Tahoma" w:hAnsi="Tahoma" w:eastAsia="Calibri"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styleId="HeaderChar" w:customStyle="1">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styleId="CommentTextChar" w:customStyle="1">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styleId="CommentSubjectChar" w:customStyle="1">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973026420">
      <w:bodyDiv w:val="1"/>
      <w:marLeft w:val="0"/>
      <w:marRight w:val="0"/>
      <w:marTop w:val="0"/>
      <w:marBottom w:val="0"/>
      <w:divBdr>
        <w:top w:val="none" w:sz="0" w:space="0" w:color="auto"/>
        <w:left w:val="none" w:sz="0" w:space="0" w:color="auto"/>
        <w:bottom w:val="none" w:sz="0" w:space="0" w:color="auto"/>
        <w:right w:val="none" w:sz="0" w:space="0" w:color="auto"/>
      </w:divBdr>
    </w:div>
    <w:div w:id="1040208865">
      <w:bodyDiv w:val="1"/>
      <w:marLeft w:val="0"/>
      <w:marRight w:val="0"/>
      <w:marTop w:val="0"/>
      <w:marBottom w:val="0"/>
      <w:divBdr>
        <w:top w:val="none" w:sz="0" w:space="0" w:color="auto"/>
        <w:left w:val="none" w:sz="0" w:space="0" w:color="auto"/>
        <w:bottom w:val="none" w:sz="0" w:space="0" w:color="auto"/>
        <w:right w:val="none" w:sz="0" w:space="0" w:color="auto"/>
      </w:divBdr>
    </w:div>
    <w:div w:id="1543588104">
      <w:bodyDiv w:val="1"/>
      <w:marLeft w:val="0"/>
      <w:marRight w:val="0"/>
      <w:marTop w:val="0"/>
      <w:marBottom w:val="0"/>
      <w:divBdr>
        <w:top w:val="none" w:sz="0" w:space="0" w:color="auto"/>
        <w:left w:val="none" w:sz="0" w:space="0" w:color="auto"/>
        <w:bottom w:val="none" w:sz="0" w:space="0" w:color="auto"/>
        <w:right w:val="none" w:sz="0" w:space="0" w:color="auto"/>
      </w:divBdr>
    </w:div>
    <w:div w:id="15450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hyperlink" Target="http://policy.uconn.edu" TargetMode="External" Id="rId12"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24/guide-to-the-state-code-of-ethics/"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hyperlink" Target="https://policy.uconn.edu/2011/05/17/employee-code-of-conduct/"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fontTable" Target="fontTable.xml" Id="rId22" /><Relationship Type="http://schemas.openxmlformats.org/officeDocument/2006/relationships/hyperlink" Target="https://provost.uconn.edu/faculty-and-staff-resources/faculty-compensation-resources/faculty-pay-model/" TargetMode="External" Id="R843efb647ba34ed7" /><Relationship Type="http://schemas.openxmlformats.org/officeDocument/2006/relationships/hyperlink" Target="https://policy.uconn.edu/2011/05/24/extra-compensation-for-full-time-faculty-in-aaup-policy-on/" TargetMode="External" Id="Rdfc8757a2fea43f5" /><Relationship Type="http://schemas.openxmlformats.org/officeDocument/2006/relationships/hyperlink" Target="http://policy.uconn.edu/?p=155" TargetMode="External" Id="R48e070f2a522448a" /><Relationship Type="http://schemas.openxmlformats.org/officeDocument/2006/relationships/hyperlink" Target="http://www.consulting.uconn.edu/" TargetMode="External" Id="R5ef7edeefc884540" /><Relationship Type="http://schemas.openxmlformats.org/officeDocument/2006/relationships/hyperlink" Target="https://policy.uconn.edu/2011/05/17/policy-on-consulting-for-faculty-and-members-of-the-faculty-bargaining-unit/" TargetMode="External" Id="R79ec150db7e547e4" /><Relationship Type="http://schemas.openxmlformats.org/officeDocument/2006/relationships/hyperlink" Target="https://policy.uconn.edu/2011/05/24/extra-compensation-for-full-time-faculty-in-aaup-policy-on/" TargetMode="External" Id="R07b790a0caa744ff" /><Relationship Type="http://schemas.openxmlformats.org/officeDocument/2006/relationships/hyperlink" Target="https://policy.uconn.edu/2011/05/17/employee-code-of-conduct/" TargetMode="External" Id="R78541893f75d440e" /><Relationship Type="http://schemas.openxmlformats.org/officeDocument/2006/relationships/hyperlink" Target="https://provost.uconn.edu/faculty-and-staff-resources/faculty-compensation-resources/faculty-pay-model/" TargetMode="External" Id="Re33f832b48864bc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7728C84-C962-4CDD-B8B0-26BC5ECCBDE1}"/>
</file>

<file path=customXml/itemProps3.xml><?xml version="1.0" encoding="utf-8"?>
<ds:datastoreItem xmlns:ds="http://schemas.openxmlformats.org/officeDocument/2006/customXml" ds:itemID="{CD121A75-057D-42A3-9790-505DFFECA67D}"/>
</file>

<file path=customXml/itemProps4.xml><?xml version="1.0" encoding="utf-8"?>
<ds:datastoreItem xmlns:ds="http://schemas.openxmlformats.org/officeDocument/2006/customXml" ds:itemID="{A4448142-8482-486F-80BF-4EA76E1C5F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3</cp:revision>
  <dcterms:created xsi:type="dcterms:W3CDTF">2022-05-02T16:22:00Z</dcterms:created>
  <dcterms:modified xsi:type="dcterms:W3CDTF">2023-10-31T20:35:20Z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9026400</vt:r8>
  </property>
</Properties>
</file>