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693C" w:rsidR="00825CDC" w:rsidRDefault="00C1693C" w14:paraId="3D34DCCA" w14:textId="77777777">
      <w:pPr>
        <w:pBdr>
          <w:top w:val="nil"/>
          <w:left w:val="nil"/>
          <w:bottom w:val="nil"/>
          <w:right w:val="nil"/>
          <w:between w:val="nil"/>
        </w:pBdr>
        <w:spacing w:line="240" w:lineRule="auto"/>
        <w:ind w:left="0" w:hanging="2"/>
        <w:rPr>
          <w:rFonts w:asciiTheme="majorHAnsi" w:hAnsiTheme="majorHAnsi" w:cstheme="majorHAnsi"/>
          <w:color w:val="000000"/>
          <w:sz w:val="22"/>
          <w:szCs w:val="22"/>
        </w:rPr>
      </w:pPr>
      <w:r w:rsidRPr="00C1693C">
        <w:rPr>
          <w:rFonts w:asciiTheme="majorHAnsi" w:hAnsiTheme="majorHAnsi" w:cstheme="majorHAnsi"/>
          <w:b/>
          <w:color w:val="000000"/>
          <w:sz w:val="22"/>
          <w:szCs w:val="22"/>
        </w:rPr>
        <w:tab/>
      </w:r>
      <w:r w:rsidRPr="00C1693C">
        <w:rPr>
          <w:rFonts w:asciiTheme="majorHAnsi" w:hAnsiTheme="majorHAnsi" w:cstheme="majorHAnsi"/>
          <w:b/>
          <w:color w:val="000000"/>
          <w:sz w:val="22"/>
          <w:szCs w:val="22"/>
        </w:rPr>
        <w:tab/>
      </w:r>
    </w:p>
    <w:p w:rsidRPr="00C1693C" w:rsidR="00C1693C" w:rsidP="004F5E98" w:rsidRDefault="00C1693C" w14:paraId="1B5D0354" w14:textId="35C8706A">
      <w:pPr>
        <w:spacing w:line="240" w:lineRule="auto"/>
        <w:ind w:left="0" w:hanging="2"/>
        <w:jc w:val="both"/>
        <w:rPr>
          <w:rFonts w:asciiTheme="majorHAnsi" w:hAnsiTheme="majorHAnsi" w:cstheme="majorHAnsi"/>
          <w:sz w:val="22"/>
          <w:szCs w:val="22"/>
        </w:rPr>
      </w:pPr>
    </w:p>
    <w:p w:rsidRPr="00C1693C" w:rsidR="00C1693C" w:rsidP="004F5E98" w:rsidRDefault="00C1693C" w14:paraId="5A55614A" w14:textId="77777777">
      <w:pPr>
        <w:spacing w:line="240" w:lineRule="auto"/>
        <w:ind w:left="0" w:hanging="2"/>
        <w:jc w:val="both"/>
        <w:rPr>
          <w:rFonts w:asciiTheme="majorHAnsi" w:hAnsiTheme="majorHAnsi" w:cstheme="majorHAnsi"/>
          <w:sz w:val="22"/>
          <w:szCs w:val="22"/>
        </w:rPr>
      </w:pPr>
      <w:r w:rsidRPr="00C1693C">
        <w:rPr>
          <w:rFonts w:asciiTheme="majorHAnsi" w:hAnsiTheme="majorHAnsi" w:cstheme="majorHAnsi"/>
          <w:sz w:val="22"/>
          <w:szCs w:val="22"/>
        </w:rPr>
        <w:t xml:space="preserve">APPLICANTFNAME APPLICANTLNAME </w:t>
      </w:r>
    </w:p>
    <w:p w:rsidRPr="00C1693C" w:rsidR="00C1693C" w:rsidP="004F5E98" w:rsidRDefault="00C1693C" w14:paraId="1882416E" w14:textId="77777777">
      <w:pPr>
        <w:spacing w:line="240" w:lineRule="auto"/>
        <w:ind w:left="0" w:hanging="2"/>
        <w:jc w:val="both"/>
        <w:rPr>
          <w:rFonts w:asciiTheme="majorHAnsi" w:hAnsiTheme="majorHAnsi" w:cstheme="majorHAnsi"/>
          <w:sz w:val="22"/>
          <w:szCs w:val="22"/>
        </w:rPr>
      </w:pPr>
      <w:r w:rsidRPr="00C1693C">
        <w:rPr>
          <w:rFonts w:asciiTheme="majorHAnsi" w:hAnsiTheme="majorHAnsi" w:cstheme="majorHAnsi"/>
          <w:sz w:val="22"/>
          <w:szCs w:val="22"/>
        </w:rPr>
        <w:t>APPLICANTSTREET1</w:t>
      </w:r>
    </w:p>
    <w:p w:rsidRPr="00C1693C" w:rsidR="00C1693C" w:rsidP="004F5E98" w:rsidRDefault="00C1693C" w14:paraId="5814E1DD" w14:textId="77777777">
      <w:pPr>
        <w:spacing w:line="240" w:lineRule="auto"/>
        <w:ind w:left="0" w:hanging="2"/>
        <w:jc w:val="both"/>
        <w:rPr>
          <w:rFonts w:asciiTheme="majorHAnsi" w:hAnsiTheme="majorHAnsi" w:cstheme="majorHAnsi"/>
          <w:sz w:val="22"/>
          <w:szCs w:val="22"/>
        </w:rPr>
      </w:pPr>
      <w:r w:rsidRPr="00C1693C">
        <w:rPr>
          <w:rFonts w:asciiTheme="majorHAnsi" w:hAnsiTheme="majorHAnsi" w:cstheme="majorHAnsi"/>
          <w:sz w:val="22"/>
          <w:szCs w:val="22"/>
        </w:rPr>
        <w:t>APPLICANTSUBURB, APPLICANTSTATE APPLICANTPOSTCODE</w:t>
      </w:r>
    </w:p>
    <w:p w:rsidRPr="00C1693C" w:rsidR="00C1693C" w:rsidP="004F5E98" w:rsidRDefault="00C1693C" w14:paraId="3429D160" w14:textId="77777777">
      <w:pPr>
        <w:spacing w:line="240" w:lineRule="auto"/>
        <w:ind w:left="0" w:hanging="2"/>
        <w:jc w:val="both"/>
        <w:rPr>
          <w:rFonts w:asciiTheme="majorHAnsi" w:hAnsiTheme="majorHAnsi" w:cstheme="majorHAnsi"/>
          <w:sz w:val="22"/>
          <w:szCs w:val="22"/>
        </w:rPr>
      </w:pPr>
    </w:p>
    <w:p w:rsidRPr="00C1693C" w:rsidR="00C1693C" w:rsidP="004F5E98" w:rsidRDefault="00C1693C" w14:paraId="43520D8B" w14:textId="658D5DCF">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C1693C">
        <w:rPr>
          <w:rFonts w:asciiTheme="majorHAnsi" w:hAnsiTheme="majorHAnsi" w:cstheme="majorHAnsi"/>
          <w:sz w:val="22"/>
          <w:szCs w:val="22"/>
        </w:rPr>
        <w:t>Dear APPLICANTFNAME:</w:t>
      </w:r>
    </w:p>
    <w:p w:rsidRPr="00C1693C" w:rsidR="00825CDC" w:rsidP="004F5E98" w:rsidRDefault="00825CDC" w14:paraId="3DDE53C7"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C1693C" w:rsidR="00825CDC" w:rsidP="004F5E98" w:rsidRDefault="00C1693C" w14:paraId="1540E1AC" w14:textId="7CE714F6">
      <w:pPr>
        <w:ind w:left="0" w:hanging="2"/>
        <w:jc w:val="both"/>
        <w:rPr>
          <w:rFonts w:asciiTheme="majorHAnsi" w:hAnsiTheme="majorHAnsi" w:cstheme="majorHAnsi"/>
          <w:sz w:val="22"/>
          <w:szCs w:val="22"/>
        </w:rPr>
      </w:pPr>
      <w:bookmarkStart w:name="_heading=h.ehmewpqt17p1" w:colFirst="0" w:colLast="0" w:id="0"/>
      <w:bookmarkEnd w:id="0"/>
      <w:r w:rsidRPr="00C1693C">
        <w:rPr>
          <w:rFonts w:asciiTheme="majorHAnsi" w:hAnsiTheme="majorHAnsi" w:cstheme="majorHAnsi"/>
          <w:sz w:val="22"/>
          <w:szCs w:val="22"/>
        </w:rPr>
        <w:t xml:space="preserve">I am pleased to offer you </w:t>
      </w:r>
      <w:r w:rsidR="00821682">
        <w:rPr>
          <w:rFonts w:asciiTheme="majorHAnsi" w:hAnsiTheme="majorHAnsi" w:cstheme="majorHAnsi"/>
          <w:sz w:val="22"/>
          <w:szCs w:val="22"/>
        </w:rPr>
        <w:t xml:space="preserve">appointment as a </w:t>
      </w:r>
      <w:r w:rsidR="00623F2E">
        <w:rPr>
          <w:rFonts w:asciiTheme="majorHAnsi" w:hAnsiTheme="majorHAnsi" w:cstheme="majorHAnsi"/>
          <w:sz w:val="22"/>
          <w:szCs w:val="22"/>
        </w:rPr>
        <w:t>D</w:t>
      </w:r>
      <w:r w:rsidR="00821682">
        <w:rPr>
          <w:rFonts w:asciiTheme="majorHAnsi" w:hAnsiTheme="majorHAnsi" w:cstheme="majorHAnsi"/>
          <w:sz w:val="22"/>
          <w:szCs w:val="22"/>
        </w:rPr>
        <w:t xml:space="preserve">epartment </w:t>
      </w:r>
      <w:r w:rsidR="00623F2E">
        <w:rPr>
          <w:rFonts w:asciiTheme="majorHAnsi" w:hAnsiTheme="majorHAnsi" w:cstheme="majorHAnsi"/>
          <w:sz w:val="22"/>
          <w:szCs w:val="22"/>
        </w:rPr>
        <w:t>H</w:t>
      </w:r>
      <w:r w:rsidR="00821682">
        <w:rPr>
          <w:rFonts w:asciiTheme="majorHAnsi" w:hAnsiTheme="majorHAnsi" w:cstheme="majorHAnsi"/>
          <w:sz w:val="22"/>
          <w:szCs w:val="22"/>
        </w:rPr>
        <w:t>ead</w:t>
      </w:r>
      <w:r w:rsidRPr="00C1693C" w:rsidR="00821682">
        <w:rPr>
          <w:rFonts w:asciiTheme="majorHAnsi" w:hAnsiTheme="majorHAnsi" w:cstheme="majorHAnsi"/>
          <w:sz w:val="22"/>
          <w:szCs w:val="22"/>
        </w:rPr>
        <w:t xml:space="preserve"> </w:t>
      </w:r>
      <w:r w:rsidRPr="00C1693C">
        <w:rPr>
          <w:rFonts w:asciiTheme="majorHAnsi" w:hAnsiTheme="majorHAnsi" w:cstheme="majorHAnsi"/>
          <w:sz w:val="22"/>
          <w:szCs w:val="22"/>
        </w:rPr>
        <w:t>at the University of Connecticut. Please review the information below that outlines the principal terms of your employment at the University.</w:t>
      </w:r>
    </w:p>
    <w:p w:rsidRPr="00C1693C" w:rsidR="00825CDC" w:rsidP="004F5E98" w:rsidRDefault="00825CDC" w14:paraId="751E37EE" w14:textId="77777777">
      <w:pPr>
        <w:ind w:left="0" w:hanging="2"/>
        <w:jc w:val="both"/>
        <w:rPr>
          <w:rFonts w:asciiTheme="majorHAnsi" w:hAnsiTheme="majorHAnsi" w:cstheme="majorHAnsi"/>
          <w:sz w:val="22"/>
          <w:szCs w:val="22"/>
        </w:rPr>
      </w:pPr>
      <w:bookmarkStart w:name="_heading=h.13yug9kvqatk" w:colFirst="0" w:colLast="0" w:id="1"/>
      <w:bookmarkEnd w:id="1"/>
    </w:p>
    <w:tbl>
      <w:tblPr>
        <w:tblStyle w:val="a1"/>
        <w:tblW w:w="7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3360"/>
        <w:gridCol w:w="4455"/>
      </w:tblGrid>
      <w:tr w:rsidRPr="00C1693C" w:rsidR="00C1693C" w:rsidTr="008A59A9" w14:paraId="3A5970EA" w14:textId="77777777">
        <w:trPr>
          <w:trHeight w:val="200"/>
        </w:trPr>
        <w:tc>
          <w:tcPr>
            <w:tcW w:w="3360" w:type="dxa"/>
            <w:tcMar>
              <w:top w:w="0" w:type="dxa"/>
              <w:left w:w="40" w:type="dxa"/>
              <w:bottom w:w="0" w:type="dxa"/>
              <w:right w:w="40" w:type="dxa"/>
            </w:tcMar>
          </w:tcPr>
          <w:p w:rsidRPr="00C1693C" w:rsidR="00C1693C" w:rsidP="004F5E98" w:rsidRDefault="00C1693C" w14:paraId="2354AB5C" w14:textId="481C1A14">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Job Title</w:t>
            </w:r>
          </w:p>
        </w:tc>
        <w:tc>
          <w:tcPr>
            <w:tcW w:w="4455" w:type="dxa"/>
            <w:tcMar>
              <w:top w:w="0" w:type="dxa"/>
              <w:left w:w="40" w:type="dxa"/>
              <w:bottom w:w="0" w:type="dxa"/>
              <w:right w:w="40" w:type="dxa"/>
            </w:tcMar>
          </w:tcPr>
          <w:p w:rsidRPr="00C1693C" w:rsidR="00C1693C" w:rsidP="004F5E98" w:rsidRDefault="00C1693C" w14:paraId="023EB2AE" w14:textId="77777777">
            <w:pPr>
              <w:pStyle w:val="BalloonText"/>
              <w:ind w:left="0" w:hanging="2"/>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JOBTITLE</w:t>
            </w:r>
          </w:p>
        </w:tc>
      </w:tr>
      <w:tr w:rsidRPr="00C1693C" w:rsidR="00C1693C" w:rsidTr="008A59A9" w14:paraId="085D57F2" w14:textId="77777777">
        <w:trPr>
          <w:trHeight w:val="200"/>
        </w:trPr>
        <w:tc>
          <w:tcPr>
            <w:tcW w:w="3360" w:type="dxa"/>
            <w:tcMar>
              <w:top w:w="0" w:type="dxa"/>
              <w:left w:w="40" w:type="dxa"/>
              <w:bottom w:w="0" w:type="dxa"/>
              <w:right w:w="40" w:type="dxa"/>
            </w:tcMar>
          </w:tcPr>
          <w:p w:rsidRPr="00C1693C" w:rsidR="00C1693C" w:rsidP="004F5E98" w:rsidRDefault="00C1693C" w14:paraId="144D813A"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Department</w:t>
            </w:r>
          </w:p>
        </w:tc>
        <w:tc>
          <w:tcPr>
            <w:tcW w:w="4455" w:type="dxa"/>
            <w:tcMar>
              <w:top w:w="0" w:type="dxa"/>
              <w:left w:w="40" w:type="dxa"/>
              <w:bottom w:w="0" w:type="dxa"/>
              <w:right w:w="40" w:type="dxa"/>
            </w:tcMar>
          </w:tcPr>
          <w:p w:rsidRPr="00C1693C" w:rsidR="00C1693C" w:rsidP="004F5E98" w:rsidRDefault="00C1693C" w14:paraId="7C634BBC" w14:textId="77777777">
            <w:pPr>
              <w:pStyle w:val="BalloonText"/>
              <w:ind w:left="0" w:hanging="2"/>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JOBSUBDEPARTMENT</w:t>
            </w:r>
          </w:p>
        </w:tc>
      </w:tr>
      <w:tr w:rsidRPr="00C1693C" w:rsidR="001F21C7" w:rsidTr="008A59A9" w14:paraId="05A8D570" w14:textId="77777777">
        <w:trPr>
          <w:trHeight w:val="200"/>
        </w:trPr>
        <w:tc>
          <w:tcPr>
            <w:tcW w:w="3360" w:type="dxa"/>
            <w:tcMar>
              <w:top w:w="0" w:type="dxa"/>
              <w:left w:w="40" w:type="dxa"/>
              <w:bottom w:w="0" w:type="dxa"/>
              <w:right w:w="40" w:type="dxa"/>
            </w:tcMar>
          </w:tcPr>
          <w:p w:rsidRPr="00C1693C" w:rsidR="001F21C7" w:rsidP="004F5E98" w:rsidRDefault="001F21C7" w14:paraId="1EC02D47" w14:textId="790E1E05">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School/College/Division</w:t>
            </w:r>
          </w:p>
        </w:tc>
        <w:tc>
          <w:tcPr>
            <w:tcW w:w="4455" w:type="dxa"/>
            <w:tcMar>
              <w:top w:w="0" w:type="dxa"/>
              <w:left w:w="40" w:type="dxa"/>
              <w:bottom w:w="0" w:type="dxa"/>
              <w:right w:w="40" w:type="dxa"/>
            </w:tcMar>
          </w:tcPr>
          <w:p w:rsidRPr="00C1693C" w:rsidR="001F21C7" w:rsidP="004F5E98" w:rsidRDefault="001F21C7" w14:paraId="4D95C4B9" w14:textId="3E996939">
            <w:pPr>
              <w:pStyle w:val="BalloonText"/>
              <w:ind w:left="0" w:hanging="2"/>
              <w:jc w:val="both"/>
              <w:rPr>
                <w:rStyle w:val="SubtleEmphasis"/>
                <w:rFonts w:asciiTheme="majorHAnsi" w:hAnsiTheme="majorHAnsi" w:cstheme="majorHAnsi"/>
                <w:i w:val="0"/>
                <w:iCs w:val="0"/>
                <w:color w:val="auto"/>
                <w:sz w:val="22"/>
                <w:szCs w:val="22"/>
              </w:rPr>
            </w:pPr>
            <w:r w:rsidRPr="001F21C7">
              <w:rPr>
                <w:rStyle w:val="SubtleEmphasis"/>
                <w:rFonts w:asciiTheme="majorHAnsi" w:hAnsiTheme="majorHAnsi" w:cstheme="majorHAnsi"/>
                <w:i w:val="0"/>
                <w:iCs w:val="0"/>
                <w:color w:val="auto"/>
                <w:sz w:val="22"/>
                <w:szCs w:val="22"/>
              </w:rPr>
              <w:t>JOBDEPARTMENT</w:t>
            </w:r>
          </w:p>
        </w:tc>
      </w:tr>
      <w:tr w:rsidRPr="00C1693C" w:rsidR="00CA3F1D" w:rsidTr="008A59A9" w14:paraId="47CCA6AA" w14:textId="77777777">
        <w:trPr>
          <w:trHeight w:val="200"/>
        </w:trPr>
        <w:tc>
          <w:tcPr>
            <w:tcW w:w="3360" w:type="dxa"/>
            <w:tcMar>
              <w:top w:w="0" w:type="dxa"/>
              <w:left w:w="40" w:type="dxa"/>
              <w:bottom w:w="0" w:type="dxa"/>
              <w:right w:w="40" w:type="dxa"/>
            </w:tcMar>
          </w:tcPr>
          <w:p w:rsidR="00CA3F1D" w:rsidP="00CA3F1D" w:rsidRDefault="00CA3F1D" w14:paraId="46D57C8E" w14:textId="36817DAB">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Executive Division</w:t>
            </w:r>
          </w:p>
        </w:tc>
        <w:tc>
          <w:tcPr>
            <w:tcW w:w="4455" w:type="dxa"/>
            <w:tcMar>
              <w:top w:w="0" w:type="dxa"/>
              <w:left w:w="40" w:type="dxa"/>
              <w:bottom w:w="0" w:type="dxa"/>
              <w:right w:w="40" w:type="dxa"/>
            </w:tcMar>
          </w:tcPr>
          <w:p w:rsidRPr="001F21C7" w:rsidR="00CA3F1D" w:rsidP="00CA3F1D" w:rsidRDefault="00CA3F1D" w14:paraId="07183C44" w14:textId="20BED015">
            <w:pPr>
              <w:pStyle w:val="BalloonText"/>
              <w:ind w:left="0" w:hanging="2"/>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JOBBRAND</w:t>
            </w:r>
          </w:p>
        </w:tc>
      </w:tr>
      <w:tr w:rsidRPr="00C1693C" w:rsidR="00CA3F1D" w:rsidTr="008A59A9" w14:paraId="5ED4CB68" w14:textId="77777777">
        <w:trPr>
          <w:trHeight w:val="200"/>
        </w:trPr>
        <w:tc>
          <w:tcPr>
            <w:tcW w:w="3360" w:type="dxa"/>
            <w:tcMar>
              <w:top w:w="0" w:type="dxa"/>
              <w:left w:w="40" w:type="dxa"/>
              <w:bottom w:w="0" w:type="dxa"/>
              <w:right w:w="40" w:type="dxa"/>
            </w:tcMar>
          </w:tcPr>
          <w:p w:rsidRPr="00C1693C" w:rsidR="00CA3F1D" w:rsidP="00CA3F1D" w:rsidRDefault="00CA3F1D" w14:paraId="0DE7C3E0" w14:textId="1D436F58">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Dean</w:t>
            </w:r>
          </w:p>
        </w:tc>
        <w:tc>
          <w:tcPr>
            <w:tcW w:w="4455" w:type="dxa"/>
            <w:tcMar>
              <w:top w:w="0" w:type="dxa"/>
              <w:left w:w="40" w:type="dxa"/>
              <w:bottom w:w="0" w:type="dxa"/>
              <w:right w:w="40" w:type="dxa"/>
            </w:tcMar>
          </w:tcPr>
          <w:p w:rsidRPr="00C848EB" w:rsidR="00CA3F1D" w:rsidP="00CA3F1D" w:rsidRDefault="00DF2DFB" w14:paraId="0F522EA9" w14:textId="710DE1A0">
            <w:pPr>
              <w:pStyle w:val="BalloonText"/>
              <w:ind w:left="0" w:hanging="2"/>
              <w:jc w:val="both"/>
              <w:rPr>
                <w:rStyle w:val="SubtleEmphasis"/>
                <w:rFonts w:asciiTheme="majorHAnsi" w:hAnsiTheme="majorHAnsi" w:cstheme="majorHAnsi"/>
                <w:i w:val="0"/>
                <w:iCs w:val="0"/>
                <w:color w:val="auto"/>
                <w:sz w:val="22"/>
                <w:szCs w:val="22"/>
              </w:rPr>
            </w:pPr>
            <w:r w:rsidRPr="00DF2DFB">
              <w:rPr>
                <w:rStyle w:val="SubtleEmphasis"/>
                <w:rFonts w:asciiTheme="majorHAnsi" w:hAnsiTheme="majorHAnsi" w:cstheme="majorHAnsi"/>
                <w:i w:val="0"/>
                <w:color w:val="auto"/>
                <w:sz w:val="22"/>
                <w:szCs w:val="22"/>
              </w:rPr>
              <w:t>SIGNEDBYFNAME SIGNEDBYLNAME</w:t>
            </w:r>
          </w:p>
        </w:tc>
      </w:tr>
      <w:tr w:rsidRPr="00C1693C" w:rsidR="00CA3F1D" w:rsidTr="008A59A9" w14:paraId="0B0B8608" w14:textId="77777777">
        <w:trPr>
          <w:trHeight w:val="200"/>
        </w:trPr>
        <w:tc>
          <w:tcPr>
            <w:tcW w:w="3360" w:type="dxa"/>
            <w:tcMar>
              <w:top w:w="0" w:type="dxa"/>
              <w:left w:w="40" w:type="dxa"/>
              <w:bottom w:w="0" w:type="dxa"/>
              <w:right w:w="40" w:type="dxa"/>
            </w:tcMar>
          </w:tcPr>
          <w:p w:rsidRPr="00C1693C" w:rsidR="00CA3F1D" w:rsidP="00CA3F1D" w:rsidRDefault="00CA3F1D" w14:paraId="2D75EFA2"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Building Location</w:t>
            </w:r>
          </w:p>
        </w:tc>
        <w:tc>
          <w:tcPr>
            <w:tcW w:w="4455" w:type="dxa"/>
            <w:tcMar>
              <w:top w:w="0" w:type="dxa"/>
              <w:left w:w="40" w:type="dxa"/>
              <w:bottom w:w="0" w:type="dxa"/>
              <w:right w:w="40" w:type="dxa"/>
            </w:tcMar>
          </w:tcPr>
          <w:p w:rsidRPr="00C1693C" w:rsidR="00CA3F1D" w:rsidP="00CA3F1D" w:rsidRDefault="00CA3F1D" w14:paraId="2076DD11" w14:textId="77777777">
            <w:pPr>
              <w:pStyle w:val="BalloonText"/>
              <w:ind w:left="0" w:hanging="2"/>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SITETITLE</w:t>
            </w:r>
          </w:p>
        </w:tc>
      </w:tr>
      <w:tr w:rsidRPr="00C1693C" w:rsidR="00CA3F1D" w:rsidTr="008A59A9" w14:paraId="5DE7CB39" w14:textId="77777777">
        <w:trPr>
          <w:trHeight w:val="200"/>
        </w:trPr>
        <w:tc>
          <w:tcPr>
            <w:tcW w:w="3360" w:type="dxa"/>
            <w:tcMar>
              <w:top w:w="0" w:type="dxa"/>
              <w:left w:w="40" w:type="dxa"/>
              <w:bottom w:w="0" w:type="dxa"/>
              <w:right w:w="40" w:type="dxa"/>
            </w:tcMar>
          </w:tcPr>
          <w:p w:rsidRPr="00C1693C" w:rsidR="00CA3F1D" w:rsidP="00CA3F1D" w:rsidRDefault="00CA3F1D" w14:paraId="711C9E1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Appointment Term</w:t>
            </w:r>
          </w:p>
        </w:tc>
        <w:tc>
          <w:tcPr>
            <w:tcW w:w="4455" w:type="dxa"/>
            <w:tcMar>
              <w:top w:w="0" w:type="dxa"/>
              <w:left w:w="40" w:type="dxa"/>
              <w:bottom w:w="0" w:type="dxa"/>
              <w:right w:w="40" w:type="dxa"/>
            </w:tcMar>
          </w:tcPr>
          <w:p w:rsidRPr="00C1693C" w:rsidR="00CA3F1D" w:rsidP="00CA3F1D" w:rsidRDefault="00CA3F1D" w14:paraId="71EAF5E2" w14:textId="77777777">
            <w:pPr>
              <w:pStyle w:val="BalloonText"/>
              <w:ind w:left="0" w:hanging="2"/>
              <w:jc w:val="both"/>
              <w:rPr>
                <w:rStyle w:val="SubtleEmphasis"/>
                <w:rFonts w:asciiTheme="majorHAnsi" w:hAnsiTheme="majorHAnsi" w:cstheme="majorHAnsi"/>
                <w:i w:val="0"/>
                <w:iCs w:val="0"/>
                <w:color w:val="auto"/>
                <w:sz w:val="22"/>
                <w:szCs w:val="22"/>
              </w:rPr>
            </w:pPr>
            <w:r w:rsidRPr="00C1693C">
              <w:rPr>
                <w:rFonts w:asciiTheme="majorHAnsi" w:hAnsiTheme="majorHAnsi" w:cstheme="majorHAnsi"/>
                <w:sz w:val="22"/>
                <w:szCs w:val="22"/>
              </w:rPr>
              <w:t>GENERIC_APPOINTMENT_</w:t>
            </w:r>
          </w:p>
        </w:tc>
      </w:tr>
      <w:tr w:rsidRPr="00C1693C" w:rsidR="00CA3F1D" w:rsidTr="008A59A9" w14:paraId="01D5FBAD" w14:textId="77777777">
        <w:trPr>
          <w:trHeight w:val="200"/>
        </w:trPr>
        <w:tc>
          <w:tcPr>
            <w:tcW w:w="3360" w:type="dxa"/>
            <w:tcMar>
              <w:top w:w="0" w:type="dxa"/>
              <w:left w:w="40" w:type="dxa"/>
              <w:bottom w:w="0" w:type="dxa"/>
              <w:right w:w="40" w:type="dxa"/>
            </w:tcMar>
          </w:tcPr>
          <w:p w:rsidRPr="00C1693C" w:rsidR="00CA3F1D" w:rsidP="00CA3F1D" w:rsidRDefault="00CA3F1D" w14:paraId="206C27B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Start Date</w:t>
            </w:r>
          </w:p>
        </w:tc>
        <w:tc>
          <w:tcPr>
            <w:tcW w:w="4455" w:type="dxa"/>
            <w:tcMar>
              <w:top w:w="0" w:type="dxa"/>
              <w:left w:w="40" w:type="dxa"/>
              <w:bottom w:w="0" w:type="dxa"/>
              <w:right w:w="40" w:type="dxa"/>
            </w:tcMar>
          </w:tcPr>
          <w:p w:rsidRPr="00C1693C" w:rsidR="00CA3F1D" w:rsidP="00CA3F1D" w:rsidRDefault="00CA3F1D" w14:paraId="703D7C49" w14:textId="77777777">
            <w:pPr>
              <w:pStyle w:val="BalloonText"/>
              <w:ind w:left="0" w:hanging="2"/>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OFFERSTARTDATE</w:t>
            </w:r>
          </w:p>
        </w:tc>
      </w:tr>
      <w:tr w:rsidRPr="00C1693C" w:rsidR="00CA3F1D" w:rsidTr="008A59A9" w14:paraId="51379E29" w14:textId="77777777">
        <w:trPr>
          <w:trHeight w:val="200"/>
        </w:trPr>
        <w:tc>
          <w:tcPr>
            <w:tcW w:w="3360" w:type="dxa"/>
            <w:tcMar>
              <w:top w:w="0" w:type="dxa"/>
              <w:left w:w="40" w:type="dxa"/>
              <w:bottom w:w="0" w:type="dxa"/>
              <w:right w:w="40" w:type="dxa"/>
            </w:tcMar>
          </w:tcPr>
          <w:p w:rsidRPr="00C1693C" w:rsidR="00CA3F1D" w:rsidP="00CA3F1D" w:rsidRDefault="00CA3F1D" w14:paraId="7456812D" w14:textId="2718555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End Date</w:t>
            </w:r>
          </w:p>
        </w:tc>
        <w:tc>
          <w:tcPr>
            <w:tcW w:w="4455" w:type="dxa"/>
            <w:tcMar>
              <w:top w:w="0" w:type="dxa"/>
              <w:left w:w="40" w:type="dxa"/>
              <w:bottom w:w="0" w:type="dxa"/>
              <w:right w:w="40" w:type="dxa"/>
            </w:tcMar>
          </w:tcPr>
          <w:p w:rsidRPr="00C1693C" w:rsidR="00CA3F1D" w:rsidP="00CA3F1D" w:rsidRDefault="00CA3F1D" w14:paraId="35A68B37" w14:textId="64637470">
            <w:pPr>
              <w:pStyle w:val="BalloonText"/>
              <w:ind w:left="0" w:hanging="2"/>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OFFERENDDATE</w:t>
            </w:r>
          </w:p>
        </w:tc>
      </w:tr>
      <w:tr w:rsidRPr="00C1693C" w:rsidR="00CA3F1D" w:rsidTr="008A59A9" w14:paraId="77300391" w14:textId="77777777">
        <w:trPr>
          <w:trHeight w:val="200"/>
        </w:trPr>
        <w:tc>
          <w:tcPr>
            <w:tcW w:w="3360" w:type="dxa"/>
            <w:tcMar>
              <w:top w:w="0" w:type="dxa"/>
              <w:left w:w="40" w:type="dxa"/>
              <w:bottom w:w="0" w:type="dxa"/>
              <w:right w:w="40" w:type="dxa"/>
            </w:tcMar>
          </w:tcPr>
          <w:p w:rsidRPr="00C1693C" w:rsidR="00CA3F1D" w:rsidP="00CA3F1D" w:rsidRDefault="00CA3F1D" w14:paraId="2E48B60E"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1693C">
              <w:rPr>
                <w:rStyle w:val="SubtleEmphasis"/>
                <w:rFonts w:asciiTheme="majorHAnsi" w:hAnsiTheme="majorHAnsi" w:cstheme="majorHAnsi"/>
                <w:i w:val="0"/>
                <w:iCs w:val="0"/>
                <w:color w:val="auto"/>
                <w:sz w:val="22"/>
                <w:szCs w:val="22"/>
              </w:rPr>
              <w:t>Full-Time Annual Salary</w:t>
            </w:r>
          </w:p>
        </w:tc>
        <w:tc>
          <w:tcPr>
            <w:tcW w:w="4455" w:type="dxa"/>
            <w:tcMar>
              <w:top w:w="0" w:type="dxa"/>
              <w:left w:w="40" w:type="dxa"/>
              <w:bottom w:w="0" w:type="dxa"/>
              <w:right w:w="40" w:type="dxa"/>
            </w:tcMar>
          </w:tcPr>
          <w:p w:rsidRPr="00C1693C" w:rsidR="00CA3F1D" w:rsidP="00CA3F1D" w:rsidRDefault="00CA3F1D" w14:paraId="367D1233" w14:textId="77777777">
            <w:pPr>
              <w:pStyle w:val="BalloonText"/>
              <w:ind w:left="0" w:hanging="2"/>
              <w:jc w:val="both"/>
              <w:rPr>
                <w:rStyle w:val="SubtleEmphasis"/>
                <w:rFonts w:asciiTheme="majorHAnsi" w:hAnsiTheme="majorHAnsi" w:cstheme="majorHAnsi"/>
                <w:i w:val="0"/>
                <w:iCs w:val="0"/>
                <w:color w:val="auto"/>
                <w:sz w:val="22"/>
                <w:szCs w:val="22"/>
              </w:rPr>
            </w:pPr>
            <w:r w:rsidRPr="00C1693C">
              <w:rPr>
                <w:rFonts w:asciiTheme="majorHAnsi" w:hAnsiTheme="majorHAnsi" w:cstheme="majorHAnsi"/>
                <w:sz w:val="22"/>
                <w:szCs w:val="22"/>
              </w:rPr>
              <w:t>$OFFERSUPER</w:t>
            </w:r>
          </w:p>
        </w:tc>
      </w:tr>
      <w:tr w:rsidRPr="00C1693C" w:rsidR="00CA3F1D" w:rsidTr="008A59A9" w14:paraId="0E611DB8" w14:textId="77777777">
        <w:trPr>
          <w:trHeight w:val="200"/>
        </w:trPr>
        <w:tc>
          <w:tcPr>
            <w:tcW w:w="3360" w:type="dxa"/>
            <w:tcMar>
              <w:top w:w="0" w:type="dxa"/>
              <w:left w:w="40" w:type="dxa"/>
              <w:bottom w:w="0" w:type="dxa"/>
              <w:right w:w="40" w:type="dxa"/>
            </w:tcMar>
          </w:tcPr>
          <w:p w:rsidRPr="008C440B" w:rsidR="00CA3F1D" w:rsidP="00CA3F1D" w:rsidRDefault="00CA3F1D" w14:paraId="64300E05"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8C440B">
              <w:rPr>
                <w:rStyle w:val="SubtleEmphasis"/>
                <w:rFonts w:asciiTheme="majorHAnsi" w:hAnsiTheme="majorHAnsi" w:cstheme="majorHAnsi"/>
                <w:i w:val="0"/>
                <w:iCs w:val="0"/>
                <w:color w:val="auto"/>
                <w:sz w:val="22"/>
                <w:szCs w:val="22"/>
              </w:rPr>
              <w:t>Faculty Base</w:t>
            </w:r>
          </w:p>
        </w:tc>
        <w:tc>
          <w:tcPr>
            <w:tcW w:w="4455" w:type="dxa"/>
            <w:tcMar>
              <w:top w:w="0" w:type="dxa"/>
              <w:left w:w="40" w:type="dxa"/>
              <w:bottom w:w="0" w:type="dxa"/>
              <w:right w:w="40" w:type="dxa"/>
            </w:tcMar>
          </w:tcPr>
          <w:p w:rsidRPr="008C440B" w:rsidR="00CA3F1D" w:rsidP="00CA3F1D" w:rsidRDefault="00CA3F1D" w14:paraId="2296CDC7" w14:textId="77777777">
            <w:pPr>
              <w:pStyle w:val="BalloonText"/>
              <w:ind w:left="0" w:hanging="2"/>
              <w:jc w:val="both"/>
              <w:rPr>
                <w:rStyle w:val="SubtleEmphasis"/>
                <w:rFonts w:asciiTheme="majorHAnsi" w:hAnsiTheme="majorHAnsi" w:cstheme="majorHAnsi"/>
                <w:i w:val="0"/>
                <w:iCs w:val="0"/>
                <w:color w:val="auto"/>
                <w:sz w:val="22"/>
                <w:szCs w:val="22"/>
              </w:rPr>
            </w:pPr>
            <w:r w:rsidRPr="008C440B">
              <w:rPr>
                <w:rFonts w:asciiTheme="majorHAnsi" w:hAnsiTheme="majorHAnsi" w:cstheme="majorHAnsi"/>
                <w:sz w:val="22"/>
                <w:szCs w:val="22"/>
              </w:rPr>
              <w:t>$OFFERSUPPLEMENTARY_TEXT02</w:t>
            </w:r>
          </w:p>
        </w:tc>
      </w:tr>
      <w:tr w:rsidRPr="00C1693C" w:rsidR="00CA3F1D" w:rsidTr="008A59A9" w14:paraId="6F988130" w14:textId="77777777">
        <w:trPr>
          <w:trHeight w:val="200"/>
        </w:trPr>
        <w:tc>
          <w:tcPr>
            <w:tcW w:w="3360" w:type="dxa"/>
            <w:tcMar>
              <w:top w:w="0" w:type="dxa"/>
              <w:left w:w="40" w:type="dxa"/>
              <w:bottom w:w="0" w:type="dxa"/>
              <w:right w:w="40" w:type="dxa"/>
            </w:tcMar>
          </w:tcPr>
          <w:p w:rsidRPr="008C440B" w:rsidR="00CA3F1D" w:rsidP="00CA3F1D" w:rsidRDefault="00CA3F1D" w14:paraId="3EBDC7D4"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8C440B">
              <w:rPr>
                <w:rStyle w:val="SubtleEmphasis"/>
                <w:rFonts w:asciiTheme="majorHAnsi" w:hAnsiTheme="majorHAnsi" w:cstheme="majorHAnsi"/>
                <w:i w:val="0"/>
                <w:iCs w:val="0"/>
                <w:color w:val="auto"/>
                <w:sz w:val="22"/>
                <w:szCs w:val="22"/>
              </w:rPr>
              <w:t>Additional One Month</w:t>
            </w:r>
          </w:p>
        </w:tc>
        <w:tc>
          <w:tcPr>
            <w:tcW w:w="4455" w:type="dxa"/>
            <w:tcMar>
              <w:top w:w="0" w:type="dxa"/>
              <w:left w:w="40" w:type="dxa"/>
              <w:bottom w:w="0" w:type="dxa"/>
              <w:right w:w="40" w:type="dxa"/>
            </w:tcMar>
          </w:tcPr>
          <w:p w:rsidRPr="008C440B" w:rsidR="00CA3F1D" w:rsidP="00CA3F1D" w:rsidRDefault="00CA3F1D" w14:paraId="11A7DB66" w14:textId="77777777">
            <w:pPr>
              <w:pStyle w:val="BalloonText"/>
              <w:ind w:left="0" w:hanging="2"/>
              <w:jc w:val="both"/>
              <w:rPr>
                <w:rFonts w:asciiTheme="majorHAnsi" w:hAnsiTheme="majorHAnsi" w:cstheme="majorHAnsi"/>
                <w:sz w:val="22"/>
                <w:szCs w:val="22"/>
              </w:rPr>
            </w:pPr>
            <w:r w:rsidRPr="008C440B">
              <w:rPr>
                <w:rFonts w:asciiTheme="majorHAnsi" w:hAnsiTheme="majorHAnsi" w:cstheme="majorHAnsi"/>
                <w:sz w:val="22"/>
                <w:szCs w:val="22"/>
              </w:rPr>
              <w:t>$OFFERSUPPLEMENTARY_TEXT03</w:t>
            </w:r>
          </w:p>
        </w:tc>
      </w:tr>
      <w:tr w:rsidRPr="00C1693C" w:rsidR="00CA3F1D" w:rsidTr="008A59A9" w14:paraId="078F9337" w14:textId="77777777">
        <w:trPr>
          <w:trHeight w:val="200"/>
        </w:trPr>
        <w:tc>
          <w:tcPr>
            <w:tcW w:w="3360" w:type="dxa"/>
            <w:tcMar>
              <w:top w:w="0" w:type="dxa"/>
              <w:left w:w="40" w:type="dxa"/>
              <w:bottom w:w="0" w:type="dxa"/>
              <w:right w:w="40" w:type="dxa"/>
            </w:tcMar>
          </w:tcPr>
          <w:p w:rsidRPr="008C440B" w:rsidR="00CA3F1D" w:rsidP="00CA3F1D" w:rsidRDefault="00CA3F1D" w14:paraId="7E4DD7CE"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 xml:space="preserve">Administrative Supplement </w:t>
            </w:r>
          </w:p>
        </w:tc>
        <w:tc>
          <w:tcPr>
            <w:tcW w:w="4455" w:type="dxa"/>
            <w:tcMar>
              <w:top w:w="0" w:type="dxa"/>
              <w:left w:w="40" w:type="dxa"/>
              <w:bottom w:w="0" w:type="dxa"/>
              <w:right w:w="40" w:type="dxa"/>
            </w:tcMar>
          </w:tcPr>
          <w:p w:rsidRPr="004F1487" w:rsidR="00CA3F1D" w:rsidP="00CA3F1D" w:rsidRDefault="00CA3F1D" w14:paraId="0B5CF0D3" w14:textId="77777777">
            <w:pPr>
              <w:pStyle w:val="BalloonText"/>
              <w:ind w:left="0" w:hanging="2"/>
              <w:rPr>
                <w:rFonts w:asciiTheme="majorHAnsi" w:hAnsiTheme="majorHAnsi" w:cstheme="majorHAnsi"/>
                <w:sz w:val="22"/>
                <w:szCs w:val="22"/>
              </w:rPr>
            </w:pPr>
            <w:r w:rsidRPr="004F1487">
              <w:rPr>
                <w:rFonts w:asciiTheme="majorHAnsi" w:hAnsiTheme="majorHAnsi" w:cstheme="majorHAnsi"/>
                <w:sz w:val="22"/>
                <w:szCs w:val="22"/>
              </w:rPr>
              <w:t>$OFFERSUPPLEMENTARY_TEXT01</w:t>
            </w:r>
          </w:p>
        </w:tc>
      </w:tr>
      <w:tr w:rsidRPr="00C1693C" w:rsidR="00CA3F1D" w:rsidTr="00C1693C" w14:paraId="4187C338" w14:textId="77777777">
        <w:trPr>
          <w:trHeight w:val="200"/>
        </w:trPr>
        <w:tc>
          <w:tcPr>
            <w:tcW w:w="3360" w:type="dxa"/>
            <w:tcMar>
              <w:top w:w="0" w:type="dxa"/>
              <w:left w:w="40" w:type="dxa"/>
              <w:bottom w:w="0" w:type="dxa"/>
              <w:right w:w="40" w:type="dxa"/>
            </w:tcMar>
            <w:vAlign w:val="bottom"/>
          </w:tcPr>
          <w:p w:rsidRPr="003466CE" w:rsidR="00CA3F1D" w:rsidP="00CA3F1D" w:rsidRDefault="00CA3F1D" w14:paraId="735B22A4" w14:textId="77777777">
            <w:pPr>
              <w:pStyle w:val="BalloonText"/>
              <w:ind w:left="0" w:leftChars="0" w:firstLine="0" w:firstLineChars="0"/>
              <w:jc w:val="both"/>
              <w:rPr>
                <w:rFonts w:asciiTheme="majorHAnsi" w:hAnsiTheme="majorHAnsi" w:cstheme="majorHAnsi"/>
                <w:sz w:val="22"/>
                <w:szCs w:val="22"/>
              </w:rPr>
            </w:pPr>
            <w:r w:rsidRPr="003466CE">
              <w:rPr>
                <w:rFonts w:asciiTheme="majorHAnsi" w:hAnsiTheme="majorHAnsi" w:cstheme="majorHAnsi"/>
                <w:sz w:val="22"/>
                <w:szCs w:val="22"/>
              </w:rPr>
              <w:t>Union Info</w:t>
            </w:r>
          </w:p>
        </w:tc>
        <w:tc>
          <w:tcPr>
            <w:tcW w:w="4455" w:type="dxa"/>
            <w:tcMar>
              <w:top w:w="0" w:type="dxa"/>
              <w:left w:w="40" w:type="dxa"/>
              <w:bottom w:w="0" w:type="dxa"/>
              <w:right w:w="40" w:type="dxa"/>
            </w:tcMar>
            <w:vAlign w:val="bottom"/>
          </w:tcPr>
          <w:p w:rsidRPr="003466CE" w:rsidR="00CA3F1D" w:rsidP="00CA3F1D" w:rsidRDefault="00E72E10" w14:paraId="0A4CDB5A" w14:textId="77777777">
            <w:pPr>
              <w:pStyle w:val="BalloonText"/>
              <w:ind w:left="0" w:hanging="2"/>
              <w:jc w:val="both"/>
              <w:rPr>
                <w:rFonts w:asciiTheme="majorHAnsi" w:hAnsiTheme="majorHAnsi" w:cstheme="majorHAnsi"/>
                <w:sz w:val="22"/>
                <w:szCs w:val="22"/>
              </w:rPr>
            </w:pPr>
            <w:hyperlink w:history="1" r:id="rId7">
              <w:r w:rsidRPr="003466CE" w:rsidR="00CA3F1D">
                <w:rPr>
                  <w:rStyle w:val="Hyperlink"/>
                  <w:rFonts w:asciiTheme="majorHAnsi" w:hAnsiTheme="majorHAnsi" w:cstheme="majorHAnsi"/>
                  <w:sz w:val="22"/>
                  <w:szCs w:val="22"/>
                </w:rPr>
                <w:t>http://www.uconnaaup.org/</w:t>
              </w:r>
            </w:hyperlink>
          </w:p>
        </w:tc>
      </w:tr>
    </w:tbl>
    <w:p w:rsidRPr="00C1693C" w:rsidR="00825CDC" w:rsidP="004F5E98" w:rsidRDefault="00825CDC" w14:paraId="105905AD" w14:textId="77777777">
      <w:pPr>
        <w:ind w:left="0" w:hanging="2"/>
        <w:jc w:val="both"/>
        <w:rPr>
          <w:rFonts w:asciiTheme="majorHAnsi" w:hAnsiTheme="majorHAnsi" w:cstheme="majorHAnsi"/>
          <w:sz w:val="22"/>
          <w:szCs w:val="22"/>
        </w:rPr>
      </w:pPr>
    </w:p>
    <w:p w:rsidR="003466CE" w:rsidP="004F5E98" w:rsidRDefault="008E6C83" w14:paraId="7E8B4268" w14:textId="3E286FC4">
      <w:pPr>
        <w:ind w:left="0" w:hanging="2"/>
        <w:jc w:val="both"/>
        <w:rPr>
          <w:rFonts w:asciiTheme="majorHAnsi" w:hAnsiTheme="majorHAnsi" w:cstheme="majorHAnsi"/>
          <w:sz w:val="22"/>
          <w:szCs w:val="22"/>
        </w:rPr>
      </w:pPr>
      <w:r w:rsidRPr="008C440B">
        <w:rPr>
          <w:rFonts w:asciiTheme="majorHAnsi" w:hAnsiTheme="majorHAnsi" w:cstheme="majorHAnsi"/>
          <w:sz w:val="22"/>
          <w:szCs w:val="22"/>
        </w:rPr>
        <w:t>Your salary is based on a ten-month appointment and paid biweekly over twelve months. This</w:t>
      </w:r>
      <w:r w:rsidR="00C848EB">
        <w:rPr>
          <w:rFonts w:asciiTheme="majorHAnsi" w:hAnsiTheme="majorHAnsi" w:cstheme="majorHAnsi"/>
          <w:sz w:val="22"/>
          <w:szCs w:val="22"/>
        </w:rPr>
        <w:t xml:space="preserve"> appointment as Department Head</w:t>
      </w:r>
      <w:r w:rsidRPr="008C440B">
        <w:rPr>
          <w:rFonts w:asciiTheme="majorHAnsi" w:hAnsiTheme="majorHAnsi" w:cstheme="majorHAnsi"/>
          <w:sz w:val="22"/>
          <w:szCs w:val="22"/>
        </w:rPr>
        <w:t xml:space="preserve"> is a five year appointment, subject to annual review as described in Article 15 of the current AAUP collective bargaining agreement.</w:t>
      </w:r>
    </w:p>
    <w:p w:rsidRPr="00C1693C" w:rsidR="008E6C83" w:rsidP="004F5E98" w:rsidRDefault="008E6C83" w14:paraId="1D6EFF8E" w14:textId="77777777">
      <w:pPr>
        <w:ind w:left="0" w:hanging="2"/>
        <w:jc w:val="both"/>
        <w:rPr>
          <w:rFonts w:asciiTheme="majorHAnsi" w:hAnsiTheme="majorHAnsi" w:cstheme="majorHAnsi"/>
          <w:sz w:val="22"/>
          <w:szCs w:val="22"/>
        </w:rPr>
      </w:pPr>
    </w:p>
    <w:p w:rsidR="00C848EB" w:rsidP="00C848EB" w:rsidRDefault="00C848EB" w14:paraId="337B6633" w14:textId="77777777">
      <w:pPr>
        <w:suppressAutoHyphens w:val="0"/>
        <w:spacing w:line="240" w:lineRule="auto"/>
        <w:ind w:left="0" w:leftChars="0" w:firstLine="0" w:firstLineChars="0"/>
        <w:textDirection w:val="lrTb"/>
        <w:textAlignment w:val="auto"/>
        <w:outlineLvl w:val="9"/>
        <w:rPr>
          <w:position w:val="0"/>
        </w:rPr>
      </w:pPr>
      <w:r>
        <w:rPr>
          <w:rFonts w:asciiTheme="majorHAnsi" w:hAnsiTheme="majorHAnsi" w:cstheme="majorHAnsi"/>
          <w:sz w:val="22"/>
          <w:szCs w:val="22"/>
        </w:rPr>
        <w:t>The University applies salary increases proportionately to each component of your salary, with the exception of promotional increases, which apply only to base. Should you not continue as Department Head, you will return to a nine-month faculty appointment and your salary will be adjusted to the base faculty rate in effect at that time.</w:t>
      </w:r>
      <w:r>
        <w:rPr>
          <w:position w:val="0"/>
        </w:rPr>
        <w:t xml:space="preserve"> </w:t>
      </w:r>
    </w:p>
    <w:p w:rsidR="008E6C83" w:rsidP="008E6C83" w:rsidRDefault="008E6C83" w14:paraId="39806134" w14:textId="77777777">
      <w:pPr>
        <w:ind w:left="0" w:hanging="2"/>
        <w:jc w:val="both"/>
        <w:rPr>
          <w:rFonts w:asciiTheme="majorHAnsi" w:hAnsiTheme="majorHAnsi" w:cstheme="majorHAnsi"/>
          <w:sz w:val="22"/>
          <w:szCs w:val="22"/>
        </w:rPr>
      </w:pPr>
    </w:p>
    <w:p w:rsidR="008E6C83" w:rsidP="1F3323D4" w:rsidRDefault="008E6C83" w14:paraId="0D1DD585" w14:textId="369D347C">
      <w:pPr>
        <w:pStyle w:val="Normal"/>
        <w:ind w:left="0" w:hanging="2"/>
        <w:jc w:val="both"/>
        <w:rPr>
          <w:rFonts w:ascii="Calibri" w:hAnsi="Calibri" w:cs="Calibri" w:asciiTheme="majorAscii" w:hAnsiTheme="majorAscii" w:cstheme="majorAscii"/>
          <w:sz w:val="22"/>
          <w:szCs w:val="22"/>
        </w:rPr>
      </w:pPr>
      <w:r w:rsidRPr="1F3323D4" w:rsidR="008E6C83">
        <w:rPr>
          <w:rFonts w:ascii="Calibri" w:hAnsi="Calibri" w:cs="Calibri" w:asciiTheme="majorAscii" w:hAnsiTheme="majorAscii" w:cstheme="majorAscii"/>
          <w:sz w:val="22"/>
          <w:szCs w:val="22"/>
        </w:rPr>
        <w:t>On occasion, faculty members have the opportunity to earn additional compensation during the winter or summer sessions at our Storrs campus or any one of our regional campuses</w:t>
      </w:r>
      <w:r w:rsidRPr="1F3323D4" w:rsidR="008E6C83">
        <w:rPr>
          <w:rFonts w:ascii="Calibri" w:hAnsi="Calibri" w:cs="Calibri" w:asciiTheme="majorAscii" w:hAnsiTheme="majorAscii" w:cstheme="majorAscii"/>
          <w:sz w:val="22"/>
          <w:szCs w:val="22"/>
        </w:rPr>
        <w:t>.</w:t>
      </w:r>
      <w:r w:rsidRPr="1F3323D4" w:rsidR="008E6C83">
        <w:rPr>
          <w:rFonts w:ascii="Calibri" w:hAnsi="Calibri" w:cs="Calibri" w:asciiTheme="majorAscii" w:hAnsiTheme="majorAscii" w:cstheme="majorAscii"/>
          <w:sz w:val="22"/>
          <w:szCs w:val="22"/>
        </w:rPr>
        <w:t xml:space="preserve"> Earnings may not exceed the </w:t>
      </w:r>
      <w:r w:rsidRPr="1F3323D4" w:rsidR="008E6C83">
        <w:rPr>
          <w:rFonts w:ascii="Calibri" w:hAnsi="Calibri" w:cs="Calibri" w:asciiTheme="majorAscii" w:hAnsiTheme="majorAscii" w:cstheme="majorAscii"/>
          <w:sz w:val="22"/>
          <w:szCs w:val="22"/>
        </w:rPr>
        <w:t xml:space="preserve">twelve-month </w:t>
      </w:r>
      <w:r w:rsidRPr="1F3323D4" w:rsidR="008E6C83">
        <w:rPr>
          <w:rFonts w:ascii="Calibri" w:hAnsi="Calibri" w:cs="Calibri" w:asciiTheme="majorAscii" w:hAnsiTheme="majorAscii" w:cstheme="majorAscii"/>
          <w:sz w:val="22"/>
          <w:szCs w:val="22"/>
        </w:rPr>
        <w:t xml:space="preserve">equivalent of </w:t>
      </w:r>
      <w:r w:rsidRPr="1F3323D4" w:rsidR="008E6C83">
        <w:rPr>
          <w:rFonts w:ascii="Calibri" w:hAnsi="Calibri" w:cs="Calibri" w:asciiTheme="majorAscii" w:hAnsiTheme="majorAscii" w:cstheme="majorAscii"/>
          <w:sz w:val="22"/>
          <w:szCs w:val="22"/>
        </w:rPr>
        <w:t xml:space="preserve">your nine-month faculty base </w:t>
      </w:r>
      <w:r w:rsidRPr="1F3323D4" w:rsidR="008E6C83">
        <w:rPr>
          <w:rFonts w:ascii="Calibri" w:hAnsi="Calibri" w:cs="Calibri" w:asciiTheme="majorAscii" w:hAnsiTheme="majorAscii" w:cstheme="majorAscii"/>
          <w:sz w:val="22"/>
          <w:szCs w:val="22"/>
        </w:rPr>
        <w:t xml:space="preserve">salary under the </w:t>
      </w:r>
      <w:hyperlink r:id="R226017d9864445a0">
        <w:r w:rsidRPr="1F3323D4" w:rsidR="369323B8">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r w:rsidRPr="1F3323D4" w:rsidR="369323B8">
        <w:rPr>
          <w:rFonts w:ascii="Calibri" w:hAnsi="Calibri" w:eastAsia="Calibri" w:cs="Calibri"/>
          <w:b w:val="0"/>
          <w:bCs w:val="0"/>
          <w:i w:val="0"/>
          <w:iCs w:val="0"/>
          <w:caps w:val="0"/>
          <w:smallCaps w:val="0"/>
          <w:noProof w:val="0"/>
          <w:color w:val="0000FF"/>
          <w:sz w:val="22"/>
          <w:szCs w:val="22"/>
          <w:lang w:val="en-US"/>
        </w:rPr>
        <w:t xml:space="preserve"> </w:t>
      </w:r>
      <w:r w:rsidRPr="1F3323D4" w:rsidR="369323B8">
        <w:rPr>
          <w:rFonts w:ascii="Calibri" w:hAnsi="Calibri" w:eastAsia="Calibri" w:cs="Calibri"/>
          <w:noProof w:val="0"/>
          <w:sz w:val="22"/>
          <w:szCs w:val="22"/>
          <w:lang w:val="en-US"/>
        </w:rPr>
        <w:t xml:space="preserve"> </w:t>
      </w:r>
    </w:p>
    <w:p w:rsidR="00BF0985" w:rsidP="008E6C83" w:rsidRDefault="00BF0985" w14:paraId="176F0C52" w14:textId="1A385C7D">
      <w:pPr>
        <w:ind w:left="0" w:hanging="2"/>
        <w:jc w:val="both"/>
        <w:rPr>
          <w:rFonts w:asciiTheme="majorHAnsi" w:hAnsiTheme="majorHAnsi" w:cstheme="majorHAnsi"/>
          <w:sz w:val="22"/>
          <w:szCs w:val="22"/>
        </w:rPr>
      </w:pPr>
    </w:p>
    <w:p w:rsidRPr="008C440B" w:rsidR="00BF0985" w:rsidP="008E6C83" w:rsidRDefault="00BF0985" w14:paraId="7F40F1CF" w14:textId="5274809C">
      <w:pPr>
        <w:ind w:left="0" w:hanging="2"/>
        <w:jc w:val="both"/>
        <w:rPr>
          <w:rFonts w:asciiTheme="majorHAnsi" w:hAnsiTheme="majorHAnsi" w:cstheme="majorHAnsi"/>
          <w:sz w:val="22"/>
          <w:szCs w:val="22"/>
        </w:rPr>
      </w:pPr>
      <w:r w:rsidRPr="00BF0985">
        <w:rPr>
          <w:rFonts w:asciiTheme="majorHAnsi" w:hAnsiTheme="majorHAnsi" w:cstheme="majorHAnsi"/>
          <w:sz w:val="22"/>
          <w:szCs w:val="22"/>
        </w:rPr>
        <w:t>Your benefit and retirement elections will continue unchanged. Please contact the Employee Benefits Department at benefits@uconn.edu or (860) 486-</w:t>
      </w:r>
      <w:r w:rsidR="00160FB1">
        <w:rPr>
          <w:rFonts w:asciiTheme="majorHAnsi" w:hAnsiTheme="majorHAnsi" w:cstheme="majorHAnsi"/>
          <w:sz w:val="22"/>
          <w:szCs w:val="22"/>
        </w:rPr>
        <w:t>3034</w:t>
      </w:r>
      <w:r w:rsidRPr="00BF0985">
        <w:rPr>
          <w:rFonts w:asciiTheme="majorHAnsi" w:hAnsiTheme="majorHAnsi" w:cstheme="majorHAnsi"/>
          <w:sz w:val="22"/>
          <w:szCs w:val="22"/>
        </w:rPr>
        <w:t xml:space="preserve"> should you have any questions. Your University Network Identifier, known as a Net ID, will remain the same.</w:t>
      </w:r>
    </w:p>
    <w:p w:rsidRPr="00C41357" w:rsidR="00C41357" w:rsidP="004F5E98" w:rsidRDefault="00C41357" w14:paraId="19E65DC4" w14:textId="77777777">
      <w:pPr>
        <w:ind w:left="0" w:hanging="2"/>
        <w:jc w:val="both"/>
        <w:rPr>
          <w:rFonts w:asciiTheme="majorHAnsi" w:hAnsiTheme="majorHAnsi" w:cstheme="majorHAnsi"/>
          <w:sz w:val="22"/>
          <w:szCs w:val="22"/>
        </w:rPr>
      </w:pPr>
    </w:p>
    <w:p w:rsidR="003466CE" w:rsidP="004F5E98" w:rsidRDefault="003466CE" w14:paraId="35A7DBC1" w14:textId="3474E5F4">
      <w:pPr>
        <w:ind w:left="2" w:leftChars="0" w:hanging="2"/>
        <w:jc w:val="both"/>
        <w:rPr>
          <w:rFonts w:asciiTheme="majorHAnsi" w:hAnsiTheme="majorHAnsi" w:cstheme="majorHAnsi"/>
          <w:sz w:val="22"/>
          <w:szCs w:val="22"/>
        </w:rPr>
      </w:pPr>
      <w:r>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Pr>
          <w:rFonts w:asciiTheme="majorHAnsi" w:hAnsiTheme="majorHAnsi" w:cstheme="majorHAnsi"/>
          <w:b/>
          <w:bCs/>
          <w:sz w:val="22"/>
          <w:szCs w:val="22"/>
        </w:rPr>
        <w:t>{insert specifics of teaching, research, public engagement, and service expectations}</w:t>
      </w:r>
      <w:r>
        <w:rPr>
          <w:rFonts w:asciiTheme="majorHAnsi" w:hAnsiTheme="majorHAnsi" w:cstheme="majorHAnsi"/>
          <w:sz w:val="22"/>
          <w:szCs w:val="22"/>
        </w:rPr>
        <w:t>.</w:t>
      </w:r>
    </w:p>
    <w:p w:rsidR="00E52B77" w:rsidP="004F5E98" w:rsidRDefault="00E52B77" w14:paraId="03A68EAC" w14:textId="27BC0579">
      <w:pPr>
        <w:ind w:left="2" w:leftChars="0" w:hanging="2"/>
        <w:jc w:val="both"/>
        <w:rPr>
          <w:rFonts w:asciiTheme="majorHAnsi" w:hAnsiTheme="majorHAnsi" w:cstheme="majorHAnsi"/>
          <w:sz w:val="22"/>
          <w:szCs w:val="22"/>
        </w:rPr>
      </w:pPr>
    </w:p>
    <w:p w:rsidRPr="00E52B77" w:rsidR="00E52B77" w:rsidP="00E52B77" w:rsidRDefault="00E52B77" w14:paraId="33AD5249" w14:textId="415B4959">
      <w:pPr>
        <w:ind w:left="2" w:leftChars="0" w:hanging="2"/>
        <w:jc w:val="both"/>
        <w:rPr>
          <w:rFonts w:asciiTheme="majorHAnsi" w:hAnsiTheme="majorHAnsi" w:cstheme="majorHAnsi"/>
          <w:position w:val="0"/>
          <w:sz w:val="22"/>
          <w:szCs w:val="22"/>
        </w:rPr>
      </w:pPr>
      <w:r w:rsidRPr="00E52B77">
        <w:rPr>
          <w:rFonts w:asciiTheme="majorHAnsi" w:hAnsiTheme="majorHAnsi" w:cstheme="majorHAnsi"/>
          <w:position w:val="0"/>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w:history="1" r:id="rId9">
        <w:r w:rsidRPr="005636C9" w:rsidR="005636C9">
          <w:rPr>
            <w:rStyle w:val="Hyperlink"/>
            <w:rFonts w:asciiTheme="majorHAnsi" w:hAnsiTheme="majorHAnsi" w:cstheme="majorHAnsi"/>
            <w:position w:val="0"/>
            <w:sz w:val="22"/>
            <w:szCs w:val="22"/>
          </w:rPr>
          <w:t>http://www.uconnaaup.org</w:t>
        </w:r>
      </w:hyperlink>
    </w:p>
    <w:p w:rsidRPr="00E52B77" w:rsidR="00E52B77" w:rsidP="00E52B77" w:rsidRDefault="00E52B77" w14:paraId="1B3A9ACE" w14:textId="77777777">
      <w:pPr>
        <w:ind w:left="2" w:leftChars="0" w:hanging="2"/>
        <w:jc w:val="both"/>
        <w:rPr>
          <w:rFonts w:asciiTheme="majorHAnsi" w:hAnsiTheme="majorHAnsi" w:cstheme="majorHAnsi"/>
          <w:position w:val="0"/>
          <w:sz w:val="22"/>
          <w:szCs w:val="22"/>
        </w:rPr>
      </w:pPr>
    </w:p>
    <w:p w:rsidR="00E52B77" w:rsidP="00E52B77" w:rsidRDefault="00E52B77" w14:paraId="732AB424" w14:textId="77422C83">
      <w:pPr>
        <w:ind w:left="2" w:leftChars="0" w:hanging="2"/>
        <w:jc w:val="both"/>
        <w:rPr>
          <w:rFonts w:asciiTheme="majorHAnsi" w:hAnsiTheme="majorHAnsi" w:cstheme="majorHAnsi"/>
          <w:position w:val="0"/>
          <w:sz w:val="22"/>
          <w:szCs w:val="22"/>
        </w:rPr>
      </w:pPr>
      <w:r w:rsidRPr="00E52B77">
        <w:rPr>
          <w:rFonts w:asciiTheme="majorHAnsi" w:hAnsiTheme="majorHAnsi" w:cstheme="majorHAnsi"/>
          <w:position w:val="0"/>
          <w:sz w:val="22"/>
          <w:szCs w:val="22"/>
        </w:rPr>
        <w:t xml:space="preserve">Please be aware that the University has a Board of Trustees approved policy regarding consulting. The policy, related documents, and training materials may be found at </w:t>
      </w:r>
      <w:hyperlink w:history="1" r:id="rId10">
        <w:r w:rsidRPr="005636C9">
          <w:rPr>
            <w:rStyle w:val="Hyperlink"/>
            <w:rFonts w:asciiTheme="majorHAnsi" w:hAnsiTheme="majorHAnsi" w:cstheme="majorHAnsi"/>
            <w:position w:val="0"/>
            <w:sz w:val="22"/>
            <w:szCs w:val="22"/>
          </w:rPr>
          <w:t>http://consulting.uconn.edu</w:t>
        </w:r>
      </w:hyperlink>
      <w:r w:rsidRPr="00E52B77">
        <w:rPr>
          <w:rFonts w:asciiTheme="majorHAnsi" w:hAnsiTheme="majorHAnsi" w:cstheme="majorHAnsi"/>
          <w:position w:val="0"/>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00A9415A" w:rsidP="00E52B77" w:rsidRDefault="00A9415A" w14:paraId="40B29001" w14:textId="1D4B5E4B">
      <w:pPr>
        <w:ind w:left="2" w:leftChars="0" w:hanging="2"/>
        <w:jc w:val="both"/>
        <w:rPr>
          <w:rFonts w:asciiTheme="majorHAnsi" w:hAnsiTheme="majorHAnsi" w:cstheme="majorHAnsi"/>
          <w:position w:val="0"/>
          <w:sz w:val="22"/>
          <w:szCs w:val="22"/>
        </w:rPr>
      </w:pPr>
    </w:p>
    <w:p w:rsidRPr="00A9415A" w:rsidR="00A9415A" w:rsidP="00A9415A" w:rsidRDefault="00A9415A" w14:paraId="46AEAD26" w14:textId="77777777">
      <w:pPr>
        <w:ind w:left="0" w:hanging="2"/>
        <w:jc w:val="both"/>
        <w:rPr>
          <w:rFonts w:asciiTheme="majorHAnsi" w:hAnsiTheme="majorHAnsi" w:cstheme="majorHAnsi"/>
          <w:sz w:val="22"/>
          <w:szCs w:val="22"/>
        </w:rPr>
      </w:pPr>
      <w:r w:rsidRPr="00A9415A">
        <w:rPr>
          <w:rFonts w:asciiTheme="majorHAnsi" w:hAnsiTheme="majorHAnsi" w:cstheme="majorHAnsi"/>
          <w:b/>
          <w:sz w:val="22"/>
          <w:szCs w:val="22"/>
        </w:rPr>
        <w:t xml:space="preserve">[Licensure needed, if applicable] </w:t>
      </w:r>
      <w:r w:rsidRPr="00A9415A">
        <w:rPr>
          <w:rFonts w:asciiTheme="majorHAnsi" w:hAnsiTheme="majorHAnsi" w:cstheme="majorHAnsi"/>
          <w:sz w:val="22"/>
          <w:szCs w:val="22"/>
        </w:rPr>
        <w:t xml:space="preserve">Your position requires that you have a current and active </w:t>
      </w:r>
      <w:r w:rsidRPr="00A9415A">
        <w:rPr>
          <w:rFonts w:asciiTheme="majorHAnsi" w:hAnsiTheme="majorHAnsi" w:cstheme="majorHAnsi"/>
          <w:b/>
          <w:sz w:val="22"/>
          <w:szCs w:val="22"/>
        </w:rPr>
        <w:t>[Specify licensure or certification]</w:t>
      </w:r>
      <w:r w:rsidRPr="00A9415A">
        <w:rPr>
          <w:rFonts w:asciiTheme="majorHAnsi" w:hAnsiTheme="majorHAnsi" w:cstheme="maj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00A9415A" w:rsidP="004F5E98" w:rsidRDefault="00A9415A" w14:paraId="36B6BE65" w14:textId="77777777">
      <w:pPr>
        <w:ind w:left="0" w:hanging="2"/>
        <w:jc w:val="both"/>
        <w:rPr>
          <w:rFonts w:asciiTheme="majorHAnsi" w:hAnsiTheme="majorHAnsi" w:cstheme="majorHAnsi"/>
          <w:color w:val="000000"/>
          <w:sz w:val="22"/>
          <w:szCs w:val="22"/>
        </w:rPr>
      </w:pPr>
    </w:p>
    <w:p w:rsidR="00C1693C" w:rsidP="004F5E98" w:rsidRDefault="00BF0985" w14:paraId="15C06000" w14:textId="363552D0">
      <w:pPr>
        <w:ind w:left="0" w:hanging="2"/>
        <w:jc w:val="both"/>
        <w:rPr>
          <w:rFonts w:asciiTheme="majorHAnsi" w:hAnsiTheme="majorHAnsi" w:cstheme="majorHAnsi"/>
          <w:color w:val="000000"/>
          <w:sz w:val="22"/>
          <w:szCs w:val="22"/>
        </w:rPr>
      </w:pPr>
      <w:r w:rsidRPr="00BF0985">
        <w:rPr>
          <w:rFonts w:asciiTheme="majorHAnsi" w:hAnsiTheme="majorHAnsi" w:cstheme="majorHAnsi"/>
          <w:color w:val="000000"/>
          <w:sz w:val="22"/>
          <w:szCs w:val="22"/>
        </w:rPr>
        <w:t>I am delighted that you are willing to take on the assignment of JOBTITLE.  You will be joining an outstanding group of</w:t>
      </w:r>
      <w:r>
        <w:rPr>
          <w:rFonts w:asciiTheme="majorHAnsi" w:hAnsiTheme="majorHAnsi" w:cstheme="majorHAnsi"/>
          <w:color w:val="000000"/>
          <w:sz w:val="22"/>
          <w:szCs w:val="22"/>
        </w:rPr>
        <w:t xml:space="preserve"> Department Heads</w:t>
      </w:r>
      <w:r w:rsidRPr="00BF0985">
        <w:rPr>
          <w:rFonts w:asciiTheme="majorHAnsi" w:hAnsiTheme="majorHAnsi" w:cstheme="majorHAnsi"/>
          <w:color w:val="000000"/>
          <w:sz w:val="22"/>
          <w:szCs w:val="22"/>
        </w:rPr>
        <w:t xml:space="preserve"> who are committed to bringing the University to the next level in academic distinction. I know you will be a valuable member of this team and I look forward to working with you to achieve all of our goals for the </w:t>
      </w:r>
      <w:r w:rsidRPr="005636C9">
        <w:rPr>
          <w:rFonts w:asciiTheme="majorHAnsi" w:hAnsiTheme="majorHAnsi" w:cstheme="majorHAnsi"/>
          <w:b/>
          <w:color w:val="000000"/>
          <w:sz w:val="22"/>
          <w:szCs w:val="22"/>
        </w:rPr>
        <w:t>[College/School, Regional Campus, Unit, Department].</w:t>
      </w:r>
    </w:p>
    <w:p w:rsidR="00E52B77" w:rsidP="004F5E98" w:rsidRDefault="00E52B77" w14:paraId="0060CBB2" w14:textId="1C7317E0">
      <w:pPr>
        <w:ind w:left="0" w:hanging="2"/>
        <w:jc w:val="both"/>
        <w:rPr>
          <w:rFonts w:asciiTheme="majorHAnsi" w:hAnsiTheme="majorHAnsi" w:cstheme="majorHAnsi"/>
          <w:color w:val="000000"/>
          <w:sz w:val="22"/>
          <w:szCs w:val="22"/>
        </w:rPr>
      </w:pPr>
    </w:p>
    <w:p w:rsidR="00E52B77" w:rsidP="004F5E98" w:rsidRDefault="00E52B77" w14:paraId="0667A64D" w14:textId="2289D715">
      <w:pPr>
        <w:ind w:left="0" w:hanging="2"/>
        <w:jc w:val="both"/>
        <w:rPr>
          <w:rFonts w:asciiTheme="majorHAnsi" w:hAnsiTheme="majorHAnsi" w:cstheme="majorHAnsi"/>
          <w:sz w:val="22"/>
          <w:szCs w:val="22"/>
        </w:rPr>
      </w:pPr>
      <w:r w:rsidRPr="00E52B77">
        <w:rPr>
          <w:rFonts w:asciiTheme="majorHAnsi" w:hAnsiTheme="majorHAnsi" w:cstheme="majorHAnsi"/>
          <w:sz w:val="22"/>
          <w:szCs w:val="22"/>
        </w:rPr>
        <w:t xml:space="preserve">Please indicate your acceptance of the offer electronically no later than </w:t>
      </w:r>
      <w:r>
        <w:rPr>
          <w:rFonts w:asciiTheme="majorHAnsi" w:hAnsiTheme="majorHAnsi" w:cstheme="majorHAnsi"/>
          <w:sz w:val="22"/>
          <w:szCs w:val="22"/>
        </w:rPr>
        <w:t>three</w:t>
      </w:r>
      <w:r w:rsidRPr="00E52B77">
        <w:rPr>
          <w:rFonts w:asciiTheme="majorHAnsi" w:hAnsiTheme="majorHAnsi" w:cstheme="majorHAnsi"/>
          <w:sz w:val="22"/>
          <w:szCs w:val="22"/>
        </w:rPr>
        <w:t xml:space="preserve"> business days from the date you received the letter.</w:t>
      </w:r>
    </w:p>
    <w:p w:rsidRPr="00C1693C" w:rsidR="00E52B77" w:rsidP="004F5E98" w:rsidRDefault="00E52B77" w14:paraId="1F928B5E" w14:textId="77777777">
      <w:pPr>
        <w:ind w:left="0" w:hanging="2"/>
        <w:jc w:val="both"/>
        <w:rPr>
          <w:rFonts w:asciiTheme="majorHAnsi" w:hAnsiTheme="majorHAnsi" w:cstheme="majorHAnsi"/>
          <w:sz w:val="22"/>
          <w:szCs w:val="22"/>
        </w:rPr>
      </w:pPr>
    </w:p>
    <w:p w:rsidRPr="00C1693C" w:rsidR="00C1693C" w:rsidP="004F5E98" w:rsidRDefault="00C1693C" w14:paraId="102F9C65" w14:textId="77777777">
      <w:pPr>
        <w:ind w:left="0" w:hanging="2"/>
        <w:jc w:val="both"/>
        <w:rPr>
          <w:rFonts w:asciiTheme="majorHAnsi" w:hAnsiTheme="majorHAnsi" w:cstheme="majorHAnsi"/>
          <w:sz w:val="22"/>
          <w:szCs w:val="22"/>
        </w:rPr>
      </w:pPr>
      <w:r w:rsidRPr="00C1693C">
        <w:rPr>
          <w:rFonts w:asciiTheme="majorHAnsi" w:hAnsiTheme="majorHAnsi" w:cstheme="majorHAnsi"/>
          <w:sz w:val="22"/>
          <w:szCs w:val="22"/>
        </w:rPr>
        <w:t>Sincerely,</w:t>
      </w:r>
    </w:p>
    <w:p w:rsidRPr="00C1693C" w:rsidR="00C1693C" w:rsidP="004F5E98" w:rsidRDefault="00C1693C" w14:paraId="0D8F919B" w14:textId="77777777">
      <w:pPr>
        <w:ind w:left="0" w:hanging="2"/>
        <w:jc w:val="both"/>
        <w:rPr>
          <w:rFonts w:asciiTheme="majorHAnsi" w:hAnsiTheme="majorHAnsi" w:cstheme="majorHAnsi"/>
          <w:sz w:val="22"/>
          <w:szCs w:val="22"/>
        </w:rPr>
      </w:pPr>
    </w:p>
    <w:p w:rsidRPr="00E72E10" w:rsidR="00DF2DFB" w:rsidP="004F5E98" w:rsidRDefault="00DF2DFB" w14:paraId="2CEF0AD2" w14:textId="77777777">
      <w:pPr>
        <w:ind w:left="0" w:hanging="2"/>
        <w:jc w:val="both"/>
        <w:rPr>
          <w:rFonts w:asciiTheme="majorHAnsi" w:hAnsiTheme="majorHAnsi" w:cstheme="majorHAnsi"/>
          <w:w w:val="105"/>
          <w:sz w:val="22"/>
          <w:szCs w:val="22"/>
        </w:rPr>
      </w:pPr>
      <w:r w:rsidRPr="00E72E10">
        <w:rPr>
          <w:rFonts w:asciiTheme="majorHAnsi" w:hAnsiTheme="majorHAnsi" w:cstheme="majorHAnsi"/>
          <w:w w:val="105"/>
          <w:sz w:val="22"/>
          <w:szCs w:val="22"/>
        </w:rPr>
        <w:t>SIGNEDBYFNAME SIGNEDBYLNAME</w:t>
      </w:r>
    </w:p>
    <w:p w:rsidRPr="00C1693C" w:rsidR="00C1693C" w:rsidP="004F5E98" w:rsidRDefault="00C70A5A" w14:paraId="2059B51D" w14:textId="4E47A0C2">
      <w:pPr>
        <w:ind w:left="0" w:hanging="2"/>
        <w:jc w:val="both"/>
        <w:rPr>
          <w:rFonts w:asciiTheme="majorHAnsi" w:hAnsiTheme="majorHAnsi" w:cstheme="majorHAnsi"/>
          <w:sz w:val="22"/>
          <w:szCs w:val="22"/>
        </w:rPr>
      </w:pPr>
      <w:r>
        <w:rPr>
          <w:rFonts w:asciiTheme="majorHAnsi" w:hAnsiTheme="majorHAnsi" w:cstheme="majorHAnsi"/>
          <w:sz w:val="22"/>
          <w:szCs w:val="22"/>
        </w:rPr>
        <w:t>D</w:t>
      </w:r>
      <w:r w:rsidR="00C848EB">
        <w:rPr>
          <w:rFonts w:asciiTheme="majorHAnsi" w:hAnsiTheme="majorHAnsi" w:cstheme="majorHAnsi"/>
          <w:sz w:val="22"/>
          <w:szCs w:val="22"/>
        </w:rPr>
        <w:t>ean</w:t>
      </w:r>
      <w:r w:rsidRPr="00C1693C" w:rsidR="00C1693C">
        <w:rPr>
          <w:rFonts w:asciiTheme="majorHAnsi" w:hAnsiTheme="majorHAnsi" w:cstheme="majorHAnsi"/>
          <w:sz w:val="22"/>
          <w:szCs w:val="22"/>
        </w:rPr>
        <w:tab/>
      </w:r>
      <w:r w:rsidRPr="00C1693C" w:rsidR="00C1693C">
        <w:rPr>
          <w:rFonts w:asciiTheme="majorHAnsi" w:hAnsiTheme="majorHAnsi" w:cstheme="majorHAnsi"/>
          <w:sz w:val="22"/>
          <w:szCs w:val="22"/>
        </w:rPr>
        <w:tab/>
      </w:r>
      <w:r w:rsidRPr="00C1693C" w:rsidR="00C1693C">
        <w:rPr>
          <w:rFonts w:asciiTheme="majorHAnsi" w:hAnsiTheme="majorHAnsi" w:cstheme="majorHAnsi"/>
          <w:sz w:val="22"/>
          <w:szCs w:val="22"/>
        </w:rPr>
        <w:tab/>
      </w:r>
      <w:r w:rsidRPr="00C1693C" w:rsidR="00C1693C">
        <w:rPr>
          <w:rFonts w:asciiTheme="majorHAnsi" w:hAnsiTheme="majorHAnsi" w:cstheme="majorHAnsi"/>
          <w:sz w:val="22"/>
          <w:szCs w:val="22"/>
        </w:rPr>
        <w:tab/>
      </w:r>
      <w:r w:rsidRPr="00C1693C" w:rsidR="00C1693C">
        <w:rPr>
          <w:rFonts w:asciiTheme="majorHAnsi" w:hAnsiTheme="majorHAnsi" w:cstheme="majorHAnsi"/>
          <w:sz w:val="22"/>
          <w:szCs w:val="22"/>
        </w:rPr>
        <w:tab/>
      </w:r>
      <w:r w:rsidRPr="00C1693C" w:rsidR="00C1693C">
        <w:rPr>
          <w:rFonts w:asciiTheme="majorHAnsi" w:hAnsiTheme="majorHAnsi" w:cstheme="majorHAnsi"/>
          <w:sz w:val="22"/>
          <w:szCs w:val="22"/>
        </w:rPr>
        <w:tab/>
      </w:r>
      <w:r w:rsidRPr="00C1693C" w:rsidR="00C1693C">
        <w:rPr>
          <w:rFonts w:asciiTheme="majorHAnsi" w:hAnsiTheme="majorHAnsi" w:cstheme="majorHAnsi"/>
          <w:sz w:val="22"/>
          <w:szCs w:val="22"/>
        </w:rPr>
        <w:tab/>
      </w:r>
    </w:p>
    <w:p w:rsidRPr="00C1693C" w:rsidR="00C1693C" w:rsidP="004F5E98" w:rsidRDefault="00C1693C" w14:paraId="2C85E836" w14:textId="77777777">
      <w:pPr>
        <w:ind w:left="0" w:hanging="2"/>
        <w:jc w:val="both"/>
        <w:rPr>
          <w:rFonts w:asciiTheme="majorHAnsi" w:hAnsiTheme="majorHAnsi" w:cstheme="majorHAnsi"/>
          <w:sz w:val="22"/>
          <w:szCs w:val="22"/>
        </w:rPr>
      </w:pPr>
    </w:p>
    <w:p w:rsidRPr="00C1693C" w:rsidR="00C1693C" w:rsidP="004F5E98" w:rsidRDefault="00C1693C" w14:paraId="282A2ED1" w14:textId="77777777">
      <w:pPr>
        <w:ind w:left="0" w:hanging="2"/>
        <w:jc w:val="both"/>
        <w:rPr>
          <w:rFonts w:asciiTheme="majorHAnsi" w:hAnsiTheme="majorHAnsi" w:cstheme="majorHAnsi"/>
          <w:sz w:val="22"/>
          <w:szCs w:val="22"/>
        </w:rPr>
      </w:pPr>
    </w:p>
    <w:p w:rsidRPr="00C1693C" w:rsidR="00C1693C" w:rsidP="004F5E98" w:rsidRDefault="00C1693C" w14:paraId="07A34E44"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C1693C" w:rsidR="00C1693C" w:rsidP="004F5E98" w:rsidRDefault="00C1693C" w14:paraId="1EFE462B" w14:textId="597541E7">
      <w:pPr>
        <w:ind w:left="0" w:hanging="2"/>
        <w:jc w:val="both"/>
        <w:rPr>
          <w:rFonts w:asciiTheme="majorHAnsi" w:hAnsiTheme="majorHAnsi" w:cstheme="majorHAnsi"/>
          <w:sz w:val="22"/>
          <w:szCs w:val="22"/>
        </w:rPr>
      </w:pPr>
      <w:r w:rsidRPr="00C1693C">
        <w:rPr>
          <w:rFonts w:asciiTheme="majorHAnsi" w:hAnsiTheme="majorHAnsi" w:cstheme="majorHAnsi"/>
          <w:color w:val="000000"/>
          <w:sz w:val="22"/>
          <w:szCs w:val="22"/>
        </w:rPr>
        <w:t>By accepting this appointment</w:t>
      </w:r>
      <w:r w:rsidR="00F230B9">
        <w:rPr>
          <w:rFonts w:asciiTheme="majorHAnsi" w:hAnsiTheme="majorHAnsi" w:cstheme="majorHAnsi"/>
          <w:color w:val="000000"/>
          <w:sz w:val="22"/>
          <w:szCs w:val="22"/>
        </w:rPr>
        <w:t xml:space="preserve"> electronically</w:t>
      </w:r>
      <w:r w:rsidRPr="00C1693C">
        <w:rPr>
          <w:rFonts w:asciiTheme="majorHAnsi" w:hAnsiTheme="majorHAnsi" w:cstheme="majorHAnsi"/>
          <w:color w:val="000000"/>
          <w:sz w:val="22"/>
          <w:szCs w:val="22"/>
        </w:rPr>
        <w:t xml:space="preserve"> I agree </w:t>
      </w:r>
      <w:r w:rsidR="00142F9E">
        <w:rPr>
          <w:rFonts w:asciiTheme="majorHAnsi" w:hAnsiTheme="majorHAnsi" w:cstheme="majorHAnsi"/>
          <w:color w:val="000000"/>
          <w:sz w:val="22"/>
          <w:szCs w:val="22"/>
        </w:rPr>
        <w:t xml:space="preserve">to the terms described above and </w:t>
      </w:r>
      <w:r w:rsidRPr="00C1693C">
        <w:rPr>
          <w:rFonts w:asciiTheme="majorHAnsi" w:hAnsiTheme="majorHAnsi" w:cstheme="majorHAnsi"/>
          <w:color w:val="000000"/>
          <w:sz w:val="22"/>
          <w:szCs w:val="22"/>
        </w:rPr>
        <w:t xml:space="preserve">to abide by all University policies including, but not limited to, the </w:t>
      </w:r>
      <w:hyperlink w:history="1" r:id="rId11">
        <w:r w:rsidRPr="00E72E10">
          <w:rPr>
            <w:rStyle w:val="Hyperlink"/>
            <w:rFonts w:asciiTheme="majorHAnsi" w:hAnsiTheme="majorHAnsi" w:cstheme="majorHAnsi"/>
            <w:sz w:val="22"/>
            <w:szCs w:val="22"/>
          </w:rPr>
          <w:t>University’s Code of Conduct</w:t>
        </w:r>
      </w:hyperlink>
      <w:r w:rsidRPr="00C1693C">
        <w:rPr>
          <w:rFonts w:asciiTheme="majorHAnsi" w:hAnsiTheme="majorHAnsi" w:cstheme="majorHAnsi"/>
          <w:color w:val="000000"/>
          <w:sz w:val="22"/>
          <w:szCs w:val="22"/>
        </w:rPr>
        <w:t xml:space="preserve"> and the </w:t>
      </w:r>
      <w:hyperlink w:history="1" r:id="rId12">
        <w:r w:rsidRPr="00E72E10">
          <w:rPr>
            <w:rStyle w:val="Hyperlink"/>
            <w:rFonts w:asciiTheme="majorHAnsi" w:hAnsiTheme="majorHAnsi" w:cstheme="majorHAnsi"/>
            <w:sz w:val="22"/>
            <w:szCs w:val="22"/>
          </w:rPr>
          <w:t>State Code of Ethics</w:t>
        </w:r>
      </w:hyperlink>
      <w:r w:rsidRPr="00C1693C">
        <w:rPr>
          <w:rFonts w:asciiTheme="majorHAnsi" w:hAnsiTheme="majorHAnsi" w:cstheme="majorHAnsi"/>
          <w:color w:val="000000"/>
          <w:sz w:val="22"/>
          <w:szCs w:val="22"/>
        </w:rPr>
        <w:t>.</w:t>
      </w:r>
    </w:p>
    <w:p w:rsidRPr="00C1693C" w:rsidR="00C1693C" w:rsidP="004F5E98" w:rsidRDefault="00C1693C" w14:paraId="1BD6B3B1" w14:textId="77777777">
      <w:pPr>
        <w:ind w:left="0" w:hanging="2"/>
        <w:jc w:val="both"/>
        <w:rPr>
          <w:rFonts w:asciiTheme="majorHAnsi" w:hAnsiTheme="majorHAnsi" w:cstheme="majorHAnsi"/>
          <w:sz w:val="22"/>
          <w:szCs w:val="22"/>
        </w:rPr>
      </w:pPr>
    </w:p>
    <w:p w:rsidRPr="00C1693C" w:rsidR="00C1693C" w:rsidP="004F5E98" w:rsidRDefault="00C1693C" w14:paraId="16B85F80" w14:textId="77777777">
      <w:pPr>
        <w:ind w:left="0" w:hanging="2"/>
        <w:jc w:val="both"/>
        <w:rPr>
          <w:rFonts w:asciiTheme="majorHAnsi" w:hAnsiTheme="majorHAnsi" w:cstheme="majorHAnsi"/>
          <w:sz w:val="22"/>
          <w:szCs w:val="22"/>
        </w:rPr>
      </w:pPr>
    </w:p>
    <w:p w:rsidRPr="00C1693C" w:rsidR="00E72E10" w:rsidP="1F3323D4" w:rsidRDefault="00E72E10" w14:paraId="261107DB" w14:textId="7935157C">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323D4" w:rsidR="354BBA8C">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Pr="00C1693C" w:rsidR="00E72E10" w:rsidP="1F3323D4" w:rsidRDefault="00E72E10" w14:paraId="58A5F3DA" w14:textId="77AEFD32">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1693C" w:rsidR="00E72E10" w:rsidP="1F3323D4" w:rsidRDefault="00E72E10" w14:paraId="61BC24E7" w14:textId="5E77E5E5">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ce436d7addf46e2">
        <w:r w:rsidRPr="1F3323D4" w:rsidR="354BBA8C">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Pr="00C1693C" w:rsidR="00E72E10" w:rsidP="1F3323D4" w:rsidRDefault="00E72E10" w14:paraId="57B409FE" w14:textId="12E65CE8">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3fd89c192f84636">
        <w:r w:rsidRPr="1F3323D4" w:rsidR="354BBA8C">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Pr="00C1693C" w:rsidR="00E72E10" w:rsidP="1F3323D4" w:rsidRDefault="00E72E10" w14:paraId="73B06A9A" w14:textId="4F8B3319">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24fb939edb44881">
        <w:r w:rsidRPr="1F3323D4" w:rsidR="354BBA8C">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Pr="00C1693C" w:rsidR="00E72E10" w:rsidP="1F3323D4" w:rsidRDefault="00E72E10" w14:paraId="380144BA" w14:textId="6986BE3E">
      <w:pPr>
        <w:spacing w:line="1" w:lineRule="atLeast"/>
        <w:ind w:left="0" w:hanging="2"/>
        <w:jc w:val="both"/>
        <w:rPr>
          <w:rFonts w:ascii="Calibri" w:hAnsi="Calibri" w:eastAsia="Calibri" w:cs="Calibri"/>
          <w:b w:val="0"/>
          <w:bCs w:val="0"/>
          <w:i w:val="0"/>
          <w:iCs w:val="0"/>
          <w:caps w:val="0"/>
          <w:smallCaps w:val="0"/>
          <w:noProof w:val="0"/>
          <w:color w:val="0000FF"/>
          <w:sz w:val="22"/>
          <w:szCs w:val="22"/>
          <w:lang w:val="en-US"/>
        </w:rPr>
      </w:pPr>
      <w:hyperlink r:id="R17b0571f01614de8">
        <w:r w:rsidRPr="1F3323D4" w:rsidR="354BBA8C">
          <w:rPr>
            <w:rStyle w:val="Hyperlink"/>
            <w:rFonts w:ascii="Calibri" w:hAnsi="Calibri" w:eastAsia="Calibri" w:cs="Calibri"/>
            <w:b w:val="0"/>
            <w:bCs w:val="0"/>
            <w:i w:val="0"/>
            <w:iCs w:val="0"/>
            <w:caps w:val="0"/>
            <w:smallCaps w:val="0"/>
            <w:strike w:val="0"/>
            <w:dstrike w:val="0"/>
            <w:noProof w:val="0"/>
            <w:sz w:val="22"/>
            <w:szCs w:val="22"/>
            <w:lang w:val="en-US"/>
          </w:rPr>
          <w:t>Promotion, Tenure, Reappointment</w:t>
        </w:r>
        <w:r>
          <w:tab/>
        </w:r>
        <w:r>
          <w:tab/>
        </w:r>
        <w:r>
          <w:tab/>
        </w:r>
        <w:r>
          <w:tab/>
        </w:r>
        <w:r>
          <w:tab/>
        </w:r>
      </w:hyperlink>
    </w:p>
    <w:p w:rsidRPr="00C1693C" w:rsidR="00C1693C" w:rsidP="004F5E98" w:rsidRDefault="00C1693C" w14:paraId="7311CB01" w14:textId="77777777">
      <w:pPr>
        <w:ind w:left="0" w:hanging="2"/>
        <w:jc w:val="both"/>
        <w:rPr>
          <w:rFonts w:asciiTheme="majorHAnsi" w:hAnsiTheme="majorHAnsi" w:cstheme="majorHAnsi"/>
          <w:sz w:val="22"/>
          <w:szCs w:val="22"/>
        </w:rPr>
      </w:pPr>
      <w:r w:rsidRPr="00C1693C">
        <w:rPr>
          <w:rFonts w:asciiTheme="majorHAnsi" w:hAnsiTheme="majorHAnsi" w:cstheme="majorHAnsi"/>
          <w:sz w:val="22"/>
          <w:szCs w:val="22"/>
        </w:rPr>
        <w:tab/>
      </w:r>
    </w:p>
    <w:p w:rsidRPr="00C1693C" w:rsidR="00825CDC" w:rsidP="004F5E98" w:rsidRDefault="00825CDC" w14:paraId="0CA5D935" w14:textId="42667E83">
      <w:pPr>
        <w:ind w:left="0" w:hanging="2"/>
        <w:jc w:val="both"/>
        <w:rPr>
          <w:rFonts w:asciiTheme="majorHAnsi" w:hAnsiTheme="majorHAnsi" w:cstheme="majorHAnsi"/>
          <w:sz w:val="22"/>
          <w:szCs w:val="22"/>
        </w:rPr>
      </w:pPr>
    </w:p>
    <w:sectPr w:rsidRPr="00C1693C" w:rsidR="00825CDC" w:rsidSect="00DF67C0">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7C0" w:rsidP="00DF67C0" w:rsidRDefault="00DF67C0" w14:paraId="5F3D35BA" w14:textId="77777777">
      <w:pPr>
        <w:spacing w:line="240" w:lineRule="auto"/>
        <w:ind w:left="0" w:hanging="2"/>
      </w:pPr>
      <w:r>
        <w:separator/>
      </w:r>
    </w:p>
  </w:endnote>
  <w:endnote w:type="continuationSeparator" w:id="0">
    <w:p w:rsidR="00DF67C0" w:rsidP="00DF67C0" w:rsidRDefault="00DF67C0" w14:paraId="43694CEC"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C0" w:rsidRDefault="00DF67C0" w14:paraId="4C16B64E"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C0" w:rsidRDefault="00DF67C0" w14:paraId="659B01C6"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C0" w:rsidRDefault="00DF67C0" w14:paraId="64EFA692"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7C0" w:rsidP="00DF67C0" w:rsidRDefault="00DF67C0" w14:paraId="1F5C88ED" w14:textId="77777777">
      <w:pPr>
        <w:spacing w:line="240" w:lineRule="auto"/>
        <w:ind w:left="0" w:hanging="2"/>
      </w:pPr>
      <w:r>
        <w:separator/>
      </w:r>
    </w:p>
  </w:footnote>
  <w:footnote w:type="continuationSeparator" w:id="0">
    <w:p w:rsidR="00DF67C0" w:rsidP="00DF67C0" w:rsidRDefault="00DF67C0" w14:paraId="34E63260"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C0" w:rsidRDefault="00DF67C0" w14:paraId="0403AFC8"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C0" w:rsidRDefault="00DF67C0" w14:paraId="41CCAF05"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F67C0" w:rsidP="00DF67C0" w:rsidRDefault="00DF67C0" w14:paraId="41BC8F5B" w14:textId="297DCA9D">
    <w:pPr>
      <w:pStyle w:val="Header"/>
      <w:ind w:left="-1438" w:leftChars="-600" w:hanging="2"/>
    </w:pPr>
    <w:r>
      <w:rPr>
        <w:noProof/>
      </w:rPr>
      <w:drawing>
        <wp:inline distT="0" distB="0" distL="0" distR="0" wp14:anchorId="59D2B9BB" wp14:editId="042C2CD4">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DC"/>
    <w:rsid w:val="00025423"/>
    <w:rsid w:val="00142F9E"/>
    <w:rsid w:val="00160FB1"/>
    <w:rsid w:val="001F21C7"/>
    <w:rsid w:val="002A6024"/>
    <w:rsid w:val="003466CE"/>
    <w:rsid w:val="00372A31"/>
    <w:rsid w:val="00437B8A"/>
    <w:rsid w:val="00447618"/>
    <w:rsid w:val="004F5E98"/>
    <w:rsid w:val="00502DF3"/>
    <w:rsid w:val="00510359"/>
    <w:rsid w:val="00552F7E"/>
    <w:rsid w:val="00554CA4"/>
    <w:rsid w:val="005636C9"/>
    <w:rsid w:val="00623F2E"/>
    <w:rsid w:val="0066729E"/>
    <w:rsid w:val="00735EDA"/>
    <w:rsid w:val="00780F8A"/>
    <w:rsid w:val="00821682"/>
    <w:rsid w:val="00825CDC"/>
    <w:rsid w:val="00833139"/>
    <w:rsid w:val="008E6C83"/>
    <w:rsid w:val="009D320F"/>
    <w:rsid w:val="009E36C2"/>
    <w:rsid w:val="00A9415A"/>
    <w:rsid w:val="00B53C0B"/>
    <w:rsid w:val="00BF0985"/>
    <w:rsid w:val="00C1693C"/>
    <w:rsid w:val="00C41357"/>
    <w:rsid w:val="00C70A5A"/>
    <w:rsid w:val="00C848EB"/>
    <w:rsid w:val="00CA3F1D"/>
    <w:rsid w:val="00DF2DFB"/>
    <w:rsid w:val="00DF67C0"/>
    <w:rsid w:val="00E52B77"/>
    <w:rsid w:val="00E72E10"/>
    <w:rsid w:val="00F12C32"/>
    <w:rsid w:val="00F230B9"/>
    <w:rsid w:val="1F3323D4"/>
    <w:rsid w:val="354BBA8C"/>
    <w:rsid w:val="369323B8"/>
    <w:rsid w:val="752D6CD1"/>
    <w:rsid w:val="7799D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7785A1"/>
  <w15:docId w15:val="{2046160F-5E2E-4C1F-B041-A6D40A48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C1693C"/>
    <w:rPr>
      <w:rFonts w:ascii="Tahoma" w:hAnsi="Tahoma" w:eastAsia="Calibri" w:cs="Tahoma"/>
      <w:sz w:val="16"/>
      <w:szCs w:val="16"/>
    </w:rPr>
  </w:style>
  <w:style w:type="character" w:styleId="BalloonTextChar" w:customStyle="1">
    <w:name w:val="Balloon Text Char"/>
    <w:basedOn w:val="DefaultParagraphFont"/>
    <w:link w:val="BalloonText"/>
    <w:rsid w:val="00C1693C"/>
    <w:rPr>
      <w:rFonts w:ascii="Tahoma" w:hAnsi="Tahoma" w:eastAsia="Calibri" w:cs="Tahoma"/>
      <w:position w:val="-1"/>
      <w:sz w:val="16"/>
      <w:szCs w:val="16"/>
    </w:rPr>
  </w:style>
  <w:style w:type="character" w:styleId="SubtleEmphasis">
    <w:name w:val="Subtle Emphasis"/>
    <w:basedOn w:val="DefaultParagraphFont"/>
    <w:uiPriority w:val="19"/>
    <w:qFormat/>
    <w:rsid w:val="00C1693C"/>
    <w:rPr>
      <w:i/>
      <w:iCs/>
      <w:color w:val="404040" w:themeColor="text1" w:themeTint="BF"/>
    </w:rPr>
  </w:style>
  <w:style w:type="character" w:styleId="CommentReference">
    <w:name w:val="annotation reference"/>
    <w:basedOn w:val="DefaultParagraphFont"/>
    <w:uiPriority w:val="99"/>
    <w:semiHidden/>
    <w:unhideWhenUsed/>
    <w:rsid w:val="00821682"/>
    <w:rPr>
      <w:sz w:val="16"/>
      <w:szCs w:val="16"/>
    </w:rPr>
  </w:style>
  <w:style w:type="paragraph" w:styleId="CommentText">
    <w:name w:val="annotation text"/>
    <w:basedOn w:val="Normal"/>
    <w:link w:val="CommentTextChar"/>
    <w:uiPriority w:val="99"/>
    <w:semiHidden/>
    <w:unhideWhenUsed/>
    <w:rsid w:val="00821682"/>
    <w:pPr>
      <w:spacing w:line="240" w:lineRule="auto"/>
    </w:pPr>
    <w:rPr>
      <w:sz w:val="20"/>
      <w:szCs w:val="20"/>
    </w:rPr>
  </w:style>
  <w:style w:type="character" w:styleId="CommentTextChar" w:customStyle="1">
    <w:name w:val="Comment Text Char"/>
    <w:basedOn w:val="DefaultParagraphFont"/>
    <w:link w:val="CommentText"/>
    <w:uiPriority w:val="99"/>
    <w:semiHidden/>
    <w:rsid w:val="00821682"/>
    <w:rPr>
      <w:position w:val="-1"/>
      <w:sz w:val="20"/>
      <w:szCs w:val="20"/>
    </w:rPr>
  </w:style>
  <w:style w:type="paragraph" w:styleId="CommentSubject">
    <w:name w:val="annotation subject"/>
    <w:basedOn w:val="CommentText"/>
    <w:next w:val="CommentText"/>
    <w:link w:val="CommentSubjectChar"/>
    <w:uiPriority w:val="99"/>
    <w:semiHidden/>
    <w:unhideWhenUsed/>
    <w:rsid w:val="00821682"/>
    <w:rPr>
      <w:b/>
      <w:bCs/>
    </w:rPr>
  </w:style>
  <w:style w:type="character" w:styleId="CommentSubjectChar" w:customStyle="1">
    <w:name w:val="Comment Subject Char"/>
    <w:basedOn w:val="CommentTextChar"/>
    <w:link w:val="CommentSubject"/>
    <w:uiPriority w:val="99"/>
    <w:semiHidden/>
    <w:rsid w:val="00821682"/>
    <w:rPr>
      <w:b/>
      <w:bCs/>
      <w:position w:val="-1"/>
      <w:sz w:val="20"/>
      <w:szCs w:val="20"/>
    </w:rPr>
  </w:style>
  <w:style w:type="paragraph" w:styleId="Header">
    <w:name w:val="header"/>
    <w:basedOn w:val="Normal"/>
    <w:link w:val="HeaderChar"/>
    <w:uiPriority w:val="99"/>
    <w:unhideWhenUsed/>
    <w:rsid w:val="00DF67C0"/>
    <w:pPr>
      <w:tabs>
        <w:tab w:val="center" w:pos="4680"/>
        <w:tab w:val="right" w:pos="9360"/>
      </w:tabs>
      <w:spacing w:line="240" w:lineRule="auto"/>
    </w:pPr>
  </w:style>
  <w:style w:type="character" w:styleId="HeaderChar" w:customStyle="1">
    <w:name w:val="Header Char"/>
    <w:basedOn w:val="DefaultParagraphFont"/>
    <w:link w:val="Header"/>
    <w:uiPriority w:val="99"/>
    <w:rsid w:val="00DF67C0"/>
    <w:rPr>
      <w:position w:val="-1"/>
    </w:rPr>
  </w:style>
  <w:style w:type="paragraph" w:styleId="Footer">
    <w:name w:val="footer"/>
    <w:basedOn w:val="Normal"/>
    <w:link w:val="FooterChar"/>
    <w:uiPriority w:val="99"/>
    <w:unhideWhenUsed/>
    <w:rsid w:val="00DF67C0"/>
    <w:pPr>
      <w:tabs>
        <w:tab w:val="center" w:pos="4680"/>
        <w:tab w:val="right" w:pos="9360"/>
      </w:tabs>
      <w:spacing w:line="240" w:lineRule="auto"/>
    </w:pPr>
  </w:style>
  <w:style w:type="character" w:styleId="FooterChar" w:customStyle="1">
    <w:name w:val="Footer Char"/>
    <w:basedOn w:val="DefaultParagraphFont"/>
    <w:link w:val="Footer"/>
    <w:uiPriority w:val="99"/>
    <w:rsid w:val="00DF67C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96069">
      <w:bodyDiv w:val="1"/>
      <w:marLeft w:val="0"/>
      <w:marRight w:val="0"/>
      <w:marTop w:val="0"/>
      <w:marBottom w:val="0"/>
      <w:divBdr>
        <w:top w:val="none" w:sz="0" w:space="0" w:color="auto"/>
        <w:left w:val="none" w:sz="0" w:space="0" w:color="auto"/>
        <w:bottom w:val="none" w:sz="0" w:space="0" w:color="auto"/>
        <w:right w:val="none" w:sz="0" w:space="0" w:color="auto"/>
      </w:divBdr>
    </w:div>
    <w:div w:id="195227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hyperlink" Target="http://www.uconnaaup.org/" TargetMode="External" Id="rId7" /><Relationship Type="http://schemas.openxmlformats.org/officeDocument/2006/relationships/hyperlink" Target="https://policy.uconn.edu/2011/05/24/guide-to-the-state-code-of-ethics/" TargetMode="External" Id="rId12"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17/employee-code-of-conduct/"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footer" Target="footer3.xml" Id="rId23" /><Relationship Type="http://schemas.openxmlformats.org/officeDocument/2006/relationships/customXml" Target="../customXml/item4.xml" Id="rId28" /><Relationship Type="http://schemas.openxmlformats.org/officeDocument/2006/relationships/hyperlink" Target="http://consulting.uconn.edu" TargetMode="External" Id="rId10"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hyperlink" Target="http://www.uconnaaup.org" TargetMode="External" Id="rId9" /><Relationship Type="http://schemas.openxmlformats.org/officeDocument/2006/relationships/header" Target="header3.xml" Id="rId22" /><Relationship Type="http://schemas.openxmlformats.org/officeDocument/2006/relationships/customXml" Target="../customXml/item3.xml" Id="rId27" /><Relationship Type="http://schemas.openxmlformats.org/officeDocument/2006/relationships/hyperlink" Target="https://policy.uconn.edu/2011/05/24/extra-compensation-for-full-time-faculty-in-aaup-policy-on/" TargetMode="External" Id="R226017d9864445a0" /><Relationship Type="http://schemas.openxmlformats.org/officeDocument/2006/relationships/hyperlink" Target="https://policy.uconn.edu/2011/05/17/policy-on-consulting-for-faculty-and-members-of-the-faculty-bargaining-unit/" TargetMode="External" Id="R8ce436d7addf46e2" /><Relationship Type="http://schemas.openxmlformats.org/officeDocument/2006/relationships/hyperlink" Target="https://policy.uconn.edu/2011/05/24/extra-compensation-for-full-time-faculty-in-aaup-policy-on/" TargetMode="External" Id="Ra3fd89c192f84636" /><Relationship Type="http://schemas.openxmlformats.org/officeDocument/2006/relationships/hyperlink" Target="https://policy.uconn.edu/2011/05/17/employee-code-of-conduct/" TargetMode="External" Id="R024fb939edb44881" /><Relationship Type="http://schemas.openxmlformats.org/officeDocument/2006/relationships/hyperlink" Target="https://provost.uconn.edu/faculty-and-staff-resources/promotion-tenure-reappointment/" TargetMode="External" Id="R17b0571f01614de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a/v9X72tPvFIz5Kz1UND0b97EQ==">AMUW2mU/4NAd1gyTEdh9aEwwzxq6PkEJiUnK2rA6pBaKbb9+5/9PQKeTBO+Hpb0wLU2v9BDkrvGWfNjH3iOD1+IOWDxHci6u2b2FFznwzUirKyxrro3KYwBUMmmz/L8o9S+TrXV5Mzn5K6XjLOBz39WiOIG4dihZ9alvY4MwgnBCYqFRS+r+e8I=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2991B2-BDB6-4FF0-93D0-9D295CCA0258}"/>
</file>

<file path=customXml/itemProps3.xml><?xml version="1.0" encoding="utf-8"?>
<ds:datastoreItem xmlns:ds="http://schemas.openxmlformats.org/officeDocument/2006/customXml" ds:itemID="{53826BD8-8A41-4CC4-966D-09FB7B3DB7B1}"/>
</file>

<file path=customXml/itemProps4.xml><?xml version="1.0" encoding="utf-8"?>
<ds:datastoreItem xmlns:ds="http://schemas.openxmlformats.org/officeDocument/2006/customXml" ds:itemID="{5CA2E4CE-D4A6-440E-84AE-277CC40650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13</cp:revision>
  <dcterms:created xsi:type="dcterms:W3CDTF">2020-04-22T15:37:00Z</dcterms:created>
  <dcterms:modified xsi:type="dcterms:W3CDTF">2023-10-31T15:31:28Z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9016400</vt:r8>
  </property>
</Properties>
</file>