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66E8D" w14:textId="77777777" w:rsidR="00E63182" w:rsidRPr="00E63182" w:rsidRDefault="00E63182" w:rsidP="00E63182">
      <w:pPr>
        <w:shd w:val="clear" w:color="auto" w:fill="002060"/>
        <w:spacing w:line="276" w:lineRule="auto"/>
        <w:rPr>
          <w:rFonts w:cs="Arial"/>
          <w:b/>
          <w:sz w:val="28"/>
          <w:szCs w:val="22"/>
        </w:rPr>
      </w:pPr>
      <w:bookmarkStart w:id="0" w:name="_Toc168983479"/>
      <w:bookmarkStart w:id="1" w:name="_Toc314746842"/>
      <w:r w:rsidRPr="00E63182">
        <w:rPr>
          <w:rFonts w:cs="Arial"/>
          <w:b/>
          <w:sz w:val="28"/>
          <w:szCs w:val="22"/>
        </w:rPr>
        <w:t>P7: Level Standards</w:t>
      </w:r>
    </w:p>
    <w:p w14:paraId="32FBEE84" w14:textId="77777777" w:rsidR="00E63182" w:rsidRPr="00E63182" w:rsidRDefault="00E63182" w:rsidP="00E63182">
      <w:pPr>
        <w:spacing w:line="276" w:lineRule="auto"/>
        <w:rPr>
          <w:rFonts w:cs="Arial"/>
          <w:sz w:val="22"/>
          <w:szCs w:val="22"/>
        </w:rPr>
      </w:pPr>
    </w:p>
    <w:p w14:paraId="05FA08E3" w14:textId="77777777" w:rsidR="00E63182" w:rsidRPr="00E63182" w:rsidRDefault="00E63182" w:rsidP="00E63182">
      <w:pPr>
        <w:shd w:val="clear" w:color="auto" w:fill="D5DCE4"/>
        <w:spacing w:after="200" w:line="276" w:lineRule="auto"/>
        <w:rPr>
          <w:rFonts w:cs="Arial"/>
          <w:b/>
          <w:sz w:val="24"/>
          <w:szCs w:val="22"/>
        </w:rPr>
      </w:pPr>
      <w:r w:rsidRPr="00E63182">
        <w:rPr>
          <w:rFonts w:cs="Arial"/>
          <w:b/>
          <w:sz w:val="24"/>
          <w:szCs w:val="22"/>
        </w:rPr>
        <w:t>GENERAL ROLE</w:t>
      </w:r>
    </w:p>
    <w:p w14:paraId="64339227" w14:textId="77777777" w:rsidR="00E63182" w:rsidRPr="00E63182" w:rsidRDefault="00E63182" w:rsidP="00E63182">
      <w:pPr>
        <w:spacing w:after="200" w:line="276" w:lineRule="auto"/>
        <w:rPr>
          <w:rFonts w:cs="Arial"/>
          <w:sz w:val="22"/>
          <w:szCs w:val="22"/>
        </w:rPr>
      </w:pPr>
      <w:r w:rsidRPr="00E63182">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297ACA05" w14:textId="77777777" w:rsidR="00E63182" w:rsidRPr="00E63182" w:rsidRDefault="00E63182" w:rsidP="00E63182">
      <w:pPr>
        <w:spacing w:after="200" w:line="276" w:lineRule="auto"/>
        <w:rPr>
          <w:rFonts w:cs="Arial"/>
          <w:sz w:val="22"/>
          <w:szCs w:val="22"/>
        </w:rPr>
      </w:pPr>
      <w:r w:rsidRPr="00E63182">
        <w:rPr>
          <w:rFonts w:cs="Arial"/>
          <w:sz w:val="22"/>
          <w:szCs w:val="22"/>
        </w:rPr>
        <w:t>Incumbents:</w:t>
      </w:r>
    </w:p>
    <w:p w14:paraId="66A4F236" w14:textId="77777777" w:rsidR="00E63182" w:rsidRPr="00E63182" w:rsidRDefault="00E63182" w:rsidP="00E63182">
      <w:pPr>
        <w:numPr>
          <w:ilvl w:val="0"/>
          <w:numId w:val="21"/>
        </w:numPr>
        <w:spacing w:after="200" w:line="276" w:lineRule="auto"/>
        <w:contextualSpacing/>
        <w:rPr>
          <w:rFonts w:cs="Arial"/>
          <w:sz w:val="22"/>
          <w:szCs w:val="22"/>
        </w:rPr>
      </w:pPr>
      <w:r w:rsidRPr="00E63182">
        <w:rPr>
          <w:rFonts w:cs="Arial"/>
          <w:sz w:val="22"/>
          <w:szCs w:val="22"/>
        </w:rPr>
        <w:t>Serve in a subject leader and consultative capacity within an area of expertise.</w:t>
      </w:r>
    </w:p>
    <w:p w14:paraId="60ECFDFF" w14:textId="77777777" w:rsidR="00E63182" w:rsidRPr="00E63182" w:rsidRDefault="00E63182" w:rsidP="00E63182">
      <w:pPr>
        <w:numPr>
          <w:ilvl w:val="0"/>
          <w:numId w:val="21"/>
        </w:numPr>
        <w:spacing w:after="200" w:line="276" w:lineRule="auto"/>
        <w:contextualSpacing/>
        <w:rPr>
          <w:rFonts w:cs="Arial"/>
          <w:sz w:val="22"/>
          <w:szCs w:val="22"/>
        </w:rPr>
      </w:pPr>
      <w:r w:rsidRPr="00E63182">
        <w:rPr>
          <w:rFonts w:cs="Arial"/>
          <w:sz w:val="22"/>
          <w:szCs w:val="22"/>
        </w:rPr>
        <w:t>Provide analytical, technical, and advisory support to leaders and decisions makers within the same disciplinary track.</w:t>
      </w:r>
    </w:p>
    <w:p w14:paraId="7ED90D8E" w14:textId="77777777" w:rsidR="00E63182" w:rsidRPr="00E63182" w:rsidRDefault="00E63182" w:rsidP="00E63182">
      <w:pPr>
        <w:numPr>
          <w:ilvl w:val="0"/>
          <w:numId w:val="21"/>
        </w:numPr>
        <w:spacing w:after="200" w:line="276" w:lineRule="auto"/>
        <w:contextualSpacing/>
        <w:rPr>
          <w:rFonts w:cs="Arial"/>
          <w:sz w:val="22"/>
          <w:szCs w:val="22"/>
        </w:rPr>
      </w:pPr>
      <w:r w:rsidRPr="00E63182">
        <w:rPr>
          <w:rFonts w:cs="Arial"/>
          <w:sz w:val="22"/>
          <w:szCs w:val="22"/>
        </w:rPr>
        <w:t>Lead projects or initiatives within the specific area of expertise, to include leading vendors or cross-functional departments or teams.</w:t>
      </w:r>
    </w:p>
    <w:p w14:paraId="67E9EC55" w14:textId="77777777" w:rsidR="00E63182" w:rsidRPr="00E63182" w:rsidRDefault="00E63182" w:rsidP="00E63182">
      <w:pPr>
        <w:numPr>
          <w:ilvl w:val="0"/>
          <w:numId w:val="21"/>
        </w:numPr>
        <w:spacing w:after="200" w:line="276" w:lineRule="auto"/>
        <w:contextualSpacing/>
        <w:rPr>
          <w:rFonts w:cs="Arial"/>
          <w:sz w:val="22"/>
          <w:szCs w:val="22"/>
        </w:rPr>
      </w:pPr>
      <w:r w:rsidRPr="00E63182">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141C5A83" w14:textId="77777777" w:rsidR="00E63182" w:rsidRPr="00E63182" w:rsidRDefault="00E63182" w:rsidP="00E63182">
      <w:pPr>
        <w:numPr>
          <w:ilvl w:val="0"/>
          <w:numId w:val="21"/>
        </w:numPr>
        <w:spacing w:after="200" w:line="276" w:lineRule="auto"/>
        <w:contextualSpacing/>
        <w:rPr>
          <w:rFonts w:cs="Arial"/>
          <w:sz w:val="22"/>
          <w:szCs w:val="22"/>
        </w:rPr>
      </w:pPr>
      <w:r w:rsidRPr="00E63182">
        <w:rPr>
          <w:rFonts w:cs="Arial"/>
          <w:sz w:val="22"/>
          <w:szCs w:val="22"/>
        </w:rPr>
        <w:t>Set project objectives, immediate- and/or long-term, as a means to fulfill project initiatives.</w:t>
      </w:r>
    </w:p>
    <w:p w14:paraId="1EC92111" w14:textId="77777777" w:rsidR="00E63182" w:rsidRPr="00E63182" w:rsidRDefault="00E63182" w:rsidP="00E63182">
      <w:pPr>
        <w:spacing w:line="276" w:lineRule="auto"/>
        <w:rPr>
          <w:rFonts w:cs="Arial"/>
          <w:sz w:val="22"/>
          <w:szCs w:val="22"/>
        </w:rPr>
      </w:pPr>
    </w:p>
    <w:p w14:paraId="25065BF9" w14:textId="77777777" w:rsidR="00E63182" w:rsidRPr="00E63182" w:rsidRDefault="00E63182" w:rsidP="00E63182">
      <w:pPr>
        <w:shd w:val="clear" w:color="auto" w:fill="D5DCE4"/>
        <w:spacing w:after="200" w:line="276" w:lineRule="auto"/>
        <w:rPr>
          <w:rFonts w:cs="Arial"/>
          <w:b/>
          <w:sz w:val="24"/>
          <w:szCs w:val="22"/>
        </w:rPr>
      </w:pPr>
      <w:r w:rsidRPr="00E63182">
        <w:rPr>
          <w:rFonts w:cs="Arial"/>
          <w:b/>
          <w:sz w:val="24"/>
          <w:szCs w:val="22"/>
        </w:rPr>
        <w:t>INDEPENDENCE AND DECISION-MAKING</w:t>
      </w:r>
    </w:p>
    <w:p w14:paraId="00032E49" w14:textId="77777777" w:rsidR="00E63182" w:rsidRPr="00E63182" w:rsidRDefault="00E63182" w:rsidP="00E63182">
      <w:pPr>
        <w:spacing w:line="276" w:lineRule="auto"/>
        <w:ind w:firstLine="720"/>
        <w:rPr>
          <w:rFonts w:cs="Arial"/>
          <w:sz w:val="22"/>
          <w:szCs w:val="22"/>
        </w:rPr>
      </w:pPr>
      <w:r w:rsidRPr="00E63182">
        <w:rPr>
          <w:rFonts w:cs="Arial"/>
          <w:i/>
          <w:sz w:val="22"/>
          <w:szCs w:val="22"/>
        </w:rPr>
        <w:sym w:font="Wingdings" w:char="F0E0"/>
      </w:r>
      <w:r w:rsidRPr="00E63182">
        <w:rPr>
          <w:rFonts w:cs="Arial"/>
          <w:i/>
          <w:sz w:val="22"/>
          <w:szCs w:val="22"/>
        </w:rPr>
        <w:t xml:space="preserve"> Supervision Receive</w:t>
      </w:r>
      <w:r w:rsidRPr="00E63182">
        <w:rPr>
          <w:rFonts w:cs="Arial"/>
          <w:sz w:val="22"/>
          <w:szCs w:val="22"/>
        </w:rPr>
        <w:t>d</w:t>
      </w:r>
    </w:p>
    <w:p w14:paraId="15135D4C" w14:textId="77777777" w:rsidR="00E63182" w:rsidRPr="00E63182" w:rsidRDefault="00E63182" w:rsidP="00E63182">
      <w:pPr>
        <w:numPr>
          <w:ilvl w:val="0"/>
          <w:numId w:val="20"/>
        </w:numPr>
        <w:spacing w:after="200" w:line="276" w:lineRule="auto"/>
        <w:contextualSpacing/>
        <w:rPr>
          <w:rFonts w:cs="Arial"/>
          <w:sz w:val="22"/>
          <w:szCs w:val="22"/>
        </w:rPr>
      </w:pPr>
      <w:r w:rsidRPr="00E63182">
        <w:rPr>
          <w:rFonts w:cs="Arial"/>
          <w:sz w:val="22"/>
          <w:szCs w:val="22"/>
        </w:rPr>
        <w:t>Works under general direction.</w:t>
      </w:r>
    </w:p>
    <w:p w14:paraId="22EED79F" w14:textId="77777777" w:rsidR="00E63182" w:rsidRPr="00E63182" w:rsidRDefault="00E63182" w:rsidP="00E63182">
      <w:pPr>
        <w:numPr>
          <w:ilvl w:val="0"/>
          <w:numId w:val="20"/>
        </w:numPr>
        <w:spacing w:after="200" w:line="276" w:lineRule="auto"/>
        <w:rPr>
          <w:rFonts w:cs="Arial"/>
          <w:sz w:val="22"/>
          <w:szCs w:val="22"/>
        </w:rPr>
      </w:pPr>
      <w:r w:rsidRPr="00E63182">
        <w:rPr>
          <w:rFonts w:cs="Arial"/>
          <w:sz w:val="22"/>
          <w:szCs w:val="22"/>
        </w:rPr>
        <w:t>Seeks assistance only when unique situations arise, coupled with financial impact to the division and political consequence.</w:t>
      </w:r>
    </w:p>
    <w:p w14:paraId="3FD2BA1A" w14:textId="77777777" w:rsidR="00E63182" w:rsidRPr="00E63182" w:rsidRDefault="00E63182" w:rsidP="00E63182">
      <w:pPr>
        <w:spacing w:before="240" w:line="276" w:lineRule="auto"/>
        <w:ind w:firstLine="720"/>
        <w:rPr>
          <w:rFonts w:cs="Arial"/>
          <w:i/>
          <w:sz w:val="22"/>
          <w:szCs w:val="22"/>
        </w:rPr>
      </w:pPr>
      <w:r w:rsidRPr="00E63182">
        <w:rPr>
          <w:rFonts w:cs="Arial"/>
          <w:i/>
          <w:sz w:val="22"/>
          <w:szCs w:val="22"/>
        </w:rPr>
        <w:sym w:font="Wingdings" w:char="F0E0"/>
      </w:r>
      <w:r w:rsidRPr="00E63182">
        <w:rPr>
          <w:rFonts w:cs="Arial"/>
          <w:i/>
          <w:sz w:val="22"/>
          <w:szCs w:val="22"/>
        </w:rPr>
        <w:t xml:space="preserve"> Context of Decisions</w:t>
      </w:r>
    </w:p>
    <w:p w14:paraId="123A56A5" w14:textId="77777777" w:rsidR="00E63182" w:rsidRPr="00E63182" w:rsidRDefault="00E63182" w:rsidP="00E63182">
      <w:pPr>
        <w:numPr>
          <w:ilvl w:val="0"/>
          <w:numId w:val="24"/>
        </w:numPr>
        <w:spacing w:after="200" w:line="276" w:lineRule="auto"/>
        <w:rPr>
          <w:rFonts w:cs="Arial"/>
          <w:sz w:val="22"/>
          <w:szCs w:val="22"/>
        </w:rPr>
      </w:pPr>
      <w:r w:rsidRPr="00E63182">
        <w:rPr>
          <w:rFonts w:cs="Arial"/>
          <w:sz w:val="22"/>
          <w:szCs w:val="22"/>
        </w:rPr>
        <w:t>Work is focused on and regulated by specific department/division goals and milestones.</w:t>
      </w:r>
    </w:p>
    <w:p w14:paraId="631AB5FB" w14:textId="77777777" w:rsidR="00E63182" w:rsidRPr="00E63182" w:rsidRDefault="00E63182" w:rsidP="00E63182">
      <w:pPr>
        <w:spacing w:before="240" w:line="276" w:lineRule="auto"/>
        <w:ind w:firstLine="720"/>
        <w:rPr>
          <w:rFonts w:cs="Arial"/>
          <w:i/>
          <w:sz w:val="22"/>
          <w:szCs w:val="22"/>
        </w:rPr>
      </w:pPr>
      <w:r w:rsidRPr="00E63182">
        <w:rPr>
          <w:rFonts w:cs="Arial"/>
          <w:i/>
          <w:sz w:val="22"/>
          <w:szCs w:val="22"/>
        </w:rPr>
        <w:sym w:font="Wingdings" w:char="F0E0"/>
      </w:r>
      <w:r w:rsidRPr="00E63182">
        <w:rPr>
          <w:rFonts w:cs="Arial"/>
          <w:i/>
          <w:sz w:val="22"/>
          <w:szCs w:val="22"/>
        </w:rPr>
        <w:t xml:space="preserve"> Job Controls</w:t>
      </w:r>
    </w:p>
    <w:p w14:paraId="12C44750" w14:textId="77777777" w:rsidR="00E63182" w:rsidRPr="00E63182" w:rsidRDefault="00E63182" w:rsidP="00E63182">
      <w:pPr>
        <w:numPr>
          <w:ilvl w:val="0"/>
          <w:numId w:val="24"/>
        </w:numPr>
        <w:spacing w:after="200" w:line="276" w:lineRule="auto"/>
        <w:contextualSpacing/>
        <w:rPr>
          <w:rFonts w:cs="Arial"/>
          <w:sz w:val="22"/>
          <w:szCs w:val="22"/>
        </w:rPr>
      </w:pPr>
      <w:r w:rsidRPr="00E63182">
        <w:rPr>
          <w:rFonts w:cs="Arial"/>
          <w:sz w:val="22"/>
          <w:szCs w:val="22"/>
        </w:rPr>
        <w:t>Act based on own judgement as long as actions adhere to division policies and operating procedures, and remain focused on the department and division objectives and missions.</w:t>
      </w:r>
    </w:p>
    <w:p w14:paraId="0EF07579" w14:textId="77777777" w:rsidR="00E63182" w:rsidRPr="00E63182" w:rsidRDefault="00E63182" w:rsidP="00E63182">
      <w:pPr>
        <w:numPr>
          <w:ilvl w:val="0"/>
          <w:numId w:val="24"/>
        </w:numPr>
        <w:spacing w:after="200" w:line="276" w:lineRule="auto"/>
        <w:contextualSpacing/>
        <w:rPr>
          <w:rFonts w:cs="Arial"/>
          <w:sz w:val="22"/>
          <w:szCs w:val="22"/>
        </w:rPr>
      </w:pPr>
      <w:r w:rsidRPr="00E63182">
        <w:rPr>
          <w:rFonts w:cs="Arial"/>
          <w:sz w:val="22"/>
          <w:szCs w:val="22"/>
        </w:rPr>
        <w:t>Subject to managerial controls through conferences, review of reports, and occasional on-site visits or check-ins.</w:t>
      </w:r>
    </w:p>
    <w:p w14:paraId="39D75948" w14:textId="77777777" w:rsidR="00E63182" w:rsidRPr="00E63182" w:rsidRDefault="00E63182" w:rsidP="00E63182">
      <w:pPr>
        <w:numPr>
          <w:ilvl w:val="0"/>
          <w:numId w:val="24"/>
        </w:numPr>
        <w:spacing w:after="200" w:line="276" w:lineRule="auto"/>
        <w:contextualSpacing/>
        <w:rPr>
          <w:rFonts w:cs="Arial"/>
          <w:sz w:val="22"/>
          <w:szCs w:val="22"/>
        </w:rPr>
      </w:pPr>
      <w:r w:rsidRPr="00E63182">
        <w:rPr>
          <w:rFonts w:cs="Arial"/>
          <w:sz w:val="22"/>
          <w:szCs w:val="22"/>
        </w:rPr>
        <w:lastRenderedPageBreak/>
        <w:t>Managerial controls are exercised on the incumbent for matters of intermediate- and long-range planning, budgetary, and human resources based matters.</w:t>
      </w:r>
    </w:p>
    <w:p w14:paraId="1588ED16" w14:textId="77777777" w:rsidR="00E63182" w:rsidRPr="00E63182" w:rsidRDefault="00E63182" w:rsidP="00E63182">
      <w:pPr>
        <w:spacing w:line="276" w:lineRule="auto"/>
        <w:rPr>
          <w:rFonts w:cs="Arial"/>
          <w:b/>
          <w:sz w:val="22"/>
          <w:szCs w:val="22"/>
        </w:rPr>
      </w:pPr>
    </w:p>
    <w:p w14:paraId="40FC14DF" w14:textId="77777777" w:rsidR="00E63182" w:rsidRPr="00E63182" w:rsidRDefault="00E63182" w:rsidP="00E63182">
      <w:pPr>
        <w:shd w:val="clear" w:color="auto" w:fill="D5DCE4"/>
        <w:spacing w:after="200" w:line="276" w:lineRule="auto"/>
        <w:rPr>
          <w:rFonts w:cs="Arial"/>
          <w:b/>
          <w:sz w:val="24"/>
          <w:szCs w:val="22"/>
        </w:rPr>
      </w:pPr>
      <w:r w:rsidRPr="00E63182">
        <w:rPr>
          <w:rFonts w:cs="Arial"/>
          <w:b/>
          <w:sz w:val="24"/>
          <w:szCs w:val="22"/>
        </w:rPr>
        <w:t>COMPLEXITY AND PROBLEM SOLVING</w:t>
      </w:r>
    </w:p>
    <w:p w14:paraId="21B98B7A" w14:textId="77777777" w:rsidR="00E63182" w:rsidRPr="00E63182" w:rsidRDefault="00E63182" w:rsidP="00E63182">
      <w:pPr>
        <w:spacing w:line="276" w:lineRule="auto"/>
        <w:ind w:firstLine="720"/>
        <w:rPr>
          <w:rFonts w:cs="Arial"/>
          <w:i/>
          <w:sz w:val="22"/>
          <w:szCs w:val="22"/>
        </w:rPr>
      </w:pPr>
      <w:r w:rsidRPr="00E63182">
        <w:rPr>
          <w:rFonts w:cs="Arial"/>
          <w:i/>
          <w:sz w:val="22"/>
          <w:szCs w:val="22"/>
        </w:rPr>
        <w:sym w:font="Wingdings" w:char="F0E0"/>
      </w:r>
      <w:r w:rsidRPr="00E63182">
        <w:rPr>
          <w:rFonts w:cs="Arial"/>
          <w:i/>
          <w:sz w:val="22"/>
          <w:szCs w:val="22"/>
        </w:rPr>
        <w:t xml:space="preserve"> Range of issues</w:t>
      </w:r>
    </w:p>
    <w:p w14:paraId="66288057" w14:textId="77777777" w:rsidR="00E63182" w:rsidRP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 xml:space="preserve">Problems are unique and unexpected. </w:t>
      </w:r>
    </w:p>
    <w:p w14:paraId="3AD06C36" w14:textId="77777777" w:rsid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Challenges for problems arise due to lack of precedent.</w:t>
      </w:r>
    </w:p>
    <w:p w14:paraId="68D42EF4" w14:textId="77777777" w:rsidR="001F4621" w:rsidRPr="00E63182" w:rsidRDefault="001F4621" w:rsidP="001F4621">
      <w:pPr>
        <w:spacing w:after="200" w:line="276" w:lineRule="auto"/>
        <w:ind w:left="1800"/>
        <w:contextualSpacing/>
        <w:rPr>
          <w:rFonts w:cs="Arial"/>
          <w:sz w:val="22"/>
          <w:szCs w:val="22"/>
        </w:rPr>
      </w:pPr>
    </w:p>
    <w:p w14:paraId="2F1A3097" w14:textId="77777777" w:rsidR="00E63182" w:rsidRPr="00E63182" w:rsidRDefault="00E63182" w:rsidP="00E63182">
      <w:pPr>
        <w:spacing w:before="240" w:line="276" w:lineRule="auto"/>
        <w:ind w:firstLine="720"/>
        <w:rPr>
          <w:rFonts w:cs="Arial"/>
          <w:i/>
          <w:sz w:val="22"/>
          <w:szCs w:val="22"/>
        </w:rPr>
      </w:pPr>
      <w:r w:rsidRPr="00E63182">
        <w:rPr>
          <w:rFonts w:cs="Arial"/>
          <w:i/>
          <w:sz w:val="22"/>
          <w:szCs w:val="22"/>
        </w:rPr>
        <w:sym w:font="Wingdings" w:char="F0E0"/>
      </w:r>
      <w:r w:rsidRPr="00E63182">
        <w:rPr>
          <w:rFonts w:cs="Arial"/>
          <w:i/>
          <w:sz w:val="22"/>
          <w:szCs w:val="22"/>
        </w:rPr>
        <w:t xml:space="preserve"> Course of Resolution</w:t>
      </w:r>
    </w:p>
    <w:p w14:paraId="1AC6E48E" w14:textId="77777777" w:rsidR="00E63182" w:rsidRP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Problems require response/adaptation to changing conditions or circumstances, necessitating enterprise and new approaches with broad impacting effects.</w:t>
      </w:r>
    </w:p>
    <w:p w14:paraId="5B3ACAF0" w14:textId="77777777" w:rsid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Problem resolution should regularly require collaboration and coordination with units internal to the division, with occasional collaboration and coordination outside the division.</w:t>
      </w:r>
    </w:p>
    <w:p w14:paraId="79885198" w14:textId="77777777" w:rsidR="001F4621" w:rsidRPr="00E63182" w:rsidRDefault="001F4621" w:rsidP="001F4621">
      <w:pPr>
        <w:spacing w:after="200" w:line="276" w:lineRule="auto"/>
        <w:ind w:left="1800"/>
        <w:contextualSpacing/>
        <w:rPr>
          <w:rFonts w:cs="Arial"/>
          <w:sz w:val="22"/>
          <w:szCs w:val="22"/>
        </w:rPr>
      </w:pPr>
    </w:p>
    <w:p w14:paraId="7DAF3072" w14:textId="77777777" w:rsidR="00E63182" w:rsidRPr="00E63182" w:rsidRDefault="00E63182" w:rsidP="00E63182">
      <w:pPr>
        <w:spacing w:before="240" w:line="276" w:lineRule="auto"/>
        <w:ind w:firstLine="720"/>
        <w:rPr>
          <w:rFonts w:cs="Arial"/>
          <w:i/>
          <w:sz w:val="22"/>
          <w:szCs w:val="22"/>
        </w:rPr>
      </w:pPr>
      <w:r w:rsidRPr="00E63182">
        <w:rPr>
          <w:rFonts w:cs="Arial"/>
          <w:i/>
          <w:sz w:val="22"/>
          <w:szCs w:val="22"/>
        </w:rPr>
        <w:sym w:font="Wingdings" w:char="F0E0"/>
      </w:r>
      <w:r w:rsidRPr="00E63182">
        <w:rPr>
          <w:rFonts w:cs="Arial"/>
          <w:i/>
          <w:sz w:val="22"/>
          <w:szCs w:val="22"/>
        </w:rPr>
        <w:t xml:space="preserve"> Measure of Creativity</w:t>
      </w:r>
    </w:p>
    <w:p w14:paraId="44E28BE9" w14:textId="77777777" w:rsidR="00E63182" w:rsidRPr="001F4621" w:rsidRDefault="00E63182" w:rsidP="00E63182">
      <w:pPr>
        <w:numPr>
          <w:ilvl w:val="0"/>
          <w:numId w:val="25"/>
        </w:numPr>
        <w:tabs>
          <w:tab w:val="num" w:pos="720"/>
        </w:tabs>
        <w:spacing w:after="160" w:line="276" w:lineRule="auto"/>
        <w:rPr>
          <w:rFonts w:cs="Arial"/>
          <w:sz w:val="22"/>
          <w:szCs w:val="22"/>
        </w:rPr>
      </w:pPr>
      <w:r w:rsidRPr="00E63182">
        <w:rPr>
          <w:rFonts w:cs="Arial"/>
          <w:sz w:val="22"/>
          <w:szCs w:val="22"/>
        </w:rPr>
        <w:t>Incumbents are regularly required to develop new methods/methodology for evaluation and implementation plans for new initiatives.</w:t>
      </w:r>
    </w:p>
    <w:p w14:paraId="421E4548" w14:textId="77777777" w:rsidR="00E63182" w:rsidRPr="00E63182" w:rsidRDefault="00E63182" w:rsidP="00E63182">
      <w:pPr>
        <w:shd w:val="clear" w:color="auto" w:fill="D5DCE4"/>
        <w:spacing w:after="200" w:line="276" w:lineRule="auto"/>
        <w:rPr>
          <w:rFonts w:cs="Arial"/>
          <w:b/>
          <w:sz w:val="24"/>
          <w:szCs w:val="22"/>
        </w:rPr>
      </w:pPr>
      <w:r w:rsidRPr="00E63182">
        <w:rPr>
          <w:rFonts w:cs="Arial"/>
          <w:b/>
          <w:sz w:val="24"/>
          <w:szCs w:val="22"/>
        </w:rPr>
        <w:t>COMMUNICATION EXPECTATIONS</w:t>
      </w:r>
    </w:p>
    <w:p w14:paraId="1E54BA9E" w14:textId="77777777" w:rsidR="00E63182" w:rsidRPr="00E63182" w:rsidRDefault="00E63182" w:rsidP="00E63182">
      <w:pPr>
        <w:spacing w:line="276" w:lineRule="auto"/>
        <w:ind w:firstLine="720"/>
        <w:rPr>
          <w:rFonts w:cs="Arial"/>
          <w:i/>
          <w:sz w:val="22"/>
          <w:szCs w:val="22"/>
        </w:rPr>
      </w:pPr>
      <w:r w:rsidRPr="00E63182">
        <w:rPr>
          <w:rFonts w:cs="Arial"/>
          <w:i/>
          <w:sz w:val="22"/>
          <w:szCs w:val="22"/>
        </w:rPr>
        <w:sym w:font="Wingdings" w:char="F0E0"/>
      </w:r>
      <w:r w:rsidRPr="00E63182">
        <w:rPr>
          <w:rFonts w:cs="Arial"/>
          <w:i/>
          <w:sz w:val="22"/>
          <w:szCs w:val="22"/>
        </w:rPr>
        <w:t xml:space="preserve"> Manner of Delivery and Content</w:t>
      </w:r>
    </w:p>
    <w:p w14:paraId="3388029C" w14:textId="77777777" w:rsidR="00E63182" w:rsidRP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Deliver statements and information in a combined persuasive and motivational fashion to subordinate staff, departmental and University administrators, and the campus community as a whole.</w:t>
      </w:r>
    </w:p>
    <w:p w14:paraId="03D8F1E4" w14:textId="77777777" w:rsidR="00E63182" w:rsidRPr="00E63182" w:rsidRDefault="00E63182" w:rsidP="00E63182">
      <w:pPr>
        <w:spacing w:line="276" w:lineRule="auto"/>
        <w:rPr>
          <w:rFonts w:cs="Arial"/>
          <w:sz w:val="22"/>
          <w:szCs w:val="22"/>
        </w:rPr>
      </w:pPr>
    </w:p>
    <w:p w14:paraId="34C47BCA" w14:textId="77777777" w:rsidR="00E63182" w:rsidRPr="00E63182" w:rsidRDefault="00E63182" w:rsidP="00E63182">
      <w:pPr>
        <w:shd w:val="clear" w:color="auto" w:fill="D5DCE4"/>
        <w:spacing w:after="200" w:line="276" w:lineRule="auto"/>
        <w:rPr>
          <w:rFonts w:cs="Arial"/>
          <w:b/>
          <w:sz w:val="24"/>
          <w:szCs w:val="22"/>
        </w:rPr>
      </w:pPr>
      <w:r w:rsidRPr="00E63182">
        <w:rPr>
          <w:rFonts w:cs="Arial"/>
          <w:b/>
          <w:sz w:val="24"/>
          <w:szCs w:val="22"/>
        </w:rPr>
        <w:t>SCOPE AND MEASURABLE EFFECT</w:t>
      </w:r>
    </w:p>
    <w:p w14:paraId="70CDC48E" w14:textId="77777777" w:rsidR="00E63182" w:rsidRP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20FA6310" w14:textId="77777777" w:rsidR="00E63182" w:rsidRP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Actions regularly affect a departmental outcome with division-wide impact.</w:t>
      </w:r>
    </w:p>
    <w:p w14:paraId="40B730CF" w14:textId="77777777" w:rsidR="00E63182" w:rsidRP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lastRenderedPageBreak/>
        <w:t>Actions have a direct impact on controlling such things as project scope, team size and nature of assignments, operating budget, etc.</w:t>
      </w:r>
    </w:p>
    <w:p w14:paraId="4ED8406D" w14:textId="77777777" w:rsidR="00E63182" w:rsidRP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Actions may have high-risk financial, compliance, political, or safety implications.</w:t>
      </w:r>
    </w:p>
    <w:p w14:paraId="592C7D86" w14:textId="77777777" w:rsidR="00E63182" w:rsidRPr="00E63182" w:rsidRDefault="00E63182" w:rsidP="00E63182">
      <w:pPr>
        <w:numPr>
          <w:ilvl w:val="0"/>
          <w:numId w:val="25"/>
        </w:numPr>
        <w:spacing w:after="200" w:line="276" w:lineRule="auto"/>
        <w:contextualSpacing/>
        <w:rPr>
          <w:rFonts w:cs="Arial"/>
          <w:sz w:val="22"/>
          <w:szCs w:val="22"/>
        </w:rPr>
      </w:pPr>
      <w:r w:rsidRPr="00E63182">
        <w:rPr>
          <w:rFonts w:cs="Arial"/>
          <w:sz w:val="22"/>
          <w:szCs w:val="22"/>
        </w:rPr>
        <w:t xml:space="preserve">Performance results tend to be related to efficiency, degree of waste/cost overruns, quality/continuous improvement, timeliness, resource allocation/effectiveness, etc. </w:t>
      </w:r>
    </w:p>
    <w:p w14:paraId="1AD8550C" w14:textId="77777777" w:rsidR="001F2A0D" w:rsidRPr="00C8706A" w:rsidRDefault="001F2A0D" w:rsidP="001F2A0D">
      <w:pPr>
        <w:numPr>
          <w:ilvl w:val="0"/>
          <w:numId w:val="25"/>
        </w:numPr>
        <w:spacing w:line="276" w:lineRule="auto"/>
        <w:rPr>
          <w:rFonts w:cs="Arial"/>
        </w:rPr>
      </w:pPr>
      <w:r w:rsidRPr="00C8706A">
        <w:rPr>
          <w:rFonts w:asciiTheme="majorHAnsi" w:hAnsiTheme="majorHAnsi" w:cstheme="majorHAnsi"/>
          <w:b/>
          <w:color w:val="0070C0"/>
        </w:rPr>
        <w:br w:type="page"/>
      </w:r>
    </w:p>
    <w:p w14:paraId="78437F41" w14:textId="77777777" w:rsidR="006A59BC" w:rsidRPr="00F816B1" w:rsidRDefault="006A59BC" w:rsidP="006A59BC">
      <w:pPr>
        <w:shd w:val="clear" w:color="auto" w:fill="002060"/>
        <w:rPr>
          <w:rFonts w:cs="Arial"/>
          <w:b/>
          <w:sz w:val="28"/>
        </w:rPr>
      </w:pPr>
      <w:r w:rsidRPr="00F816B1">
        <w:rPr>
          <w:rFonts w:cs="Arial"/>
          <w:b/>
          <w:sz w:val="28"/>
        </w:rPr>
        <w:lastRenderedPageBreak/>
        <w:t>Job Template</w:t>
      </w:r>
    </w:p>
    <w:p w14:paraId="5075CEE8" w14:textId="77777777" w:rsidR="006A59BC" w:rsidRDefault="006A59BC" w:rsidP="006A59BC">
      <w:pPr>
        <w:pStyle w:val="BodyText"/>
        <w:spacing w:before="0"/>
        <w:rPr>
          <w:rFonts w:asciiTheme="majorHAnsi" w:hAnsiTheme="majorHAnsi" w:cstheme="majorHAnsi"/>
          <w:b/>
          <w:color w:val="0070C0"/>
        </w:rPr>
      </w:pPr>
    </w:p>
    <w:p w14:paraId="528F8281" w14:textId="77777777" w:rsidR="00504F55" w:rsidRPr="006A59BC" w:rsidRDefault="00504F55" w:rsidP="006A59BC">
      <w:pPr>
        <w:pStyle w:val="BodyText"/>
        <w:shd w:val="clear" w:color="auto" w:fill="C6E2F3" w:themeFill="accent1" w:themeFillTint="99"/>
        <w:spacing w:before="0" w:after="120"/>
        <w:rPr>
          <w:rFonts w:asciiTheme="majorHAnsi" w:hAnsiTheme="majorHAnsi" w:cstheme="majorHAnsi"/>
          <w:color w:val="002060"/>
        </w:rPr>
      </w:pPr>
      <w:r w:rsidRPr="006A59BC">
        <w:rPr>
          <w:rFonts w:asciiTheme="majorHAnsi" w:hAnsiTheme="majorHAnsi" w:cstheme="majorHAnsi"/>
          <w:b/>
          <w:color w:val="002060"/>
        </w:rPr>
        <w:t>GENERAL SUMMARY</w:t>
      </w:r>
    </w:p>
    <w:p w14:paraId="668E821A" w14:textId="77777777" w:rsidR="00504F55" w:rsidRPr="00D66D03" w:rsidRDefault="005A12A6" w:rsidP="00D66D03">
      <w:pPr>
        <w:spacing w:before="120" w:line="280" w:lineRule="atLeast"/>
        <w:rPr>
          <w:rFonts w:ascii="Times New Roman" w:eastAsiaTheme="minorHAnsi" w:hAnsi="Times New Roman"/>
          <w:sz w:val="22"/>
          <w:szCs w:val="22"/>
        </w:rPr>
      </w:pPr>
      <w:r w:rsidRPr="005A12A6">
        <w:rPr>
          <w:rFonts w:asciiTheme="majorHAnsi" w:hAnsiTheme="majorHAnsi" w:cstheme="majorHAnsi"/>
          <w:sz w:val="22"/>
          <w:szCs w:val="22"/>
        </w:rPr>
        <w:t>P</w:t>
      </w:r>
      <w:r w:rsidRPr="006A59BC">
        <w:rPr>
          <w:rFonts w:asciiTheme="majorHAnsi" w:hAnsiTheme="majorHAnsi" w:cstheme="majorHAnsi"/>
          <w:sz w:val="22"/>
          <w:szCs w:val="22"/>
        </w:rPr>
        <w:t>rovides direct clinical services, emergency care, assessment, brief psychotherapy, consulting and psycho-educational services to students, staff, faculty, administrators, parents, and families</w:t>
      </w:r>
      <w:r>
        <w:rPr>
          <w:rFonts w:asciiTheme="majorHAnsi" w:hAnsiTheme="majorHAnsi" w:cstheme="majorHAnsi"/>
          <w:sz w:val="22"/>
          <w:szCs w:val="22"/>
        </w:rPr>
        <w:t xml:space="preserve">.  </w:t>
      </w:r>
      <w:r w:rsidR="0019361B" w:rsidRPr="0019361B">
        <w:rPr>
          <w:rFonts w:asciiTheme="majorHAnsi" w:hAnsiTheme="majorHAnsi" w:cstheme="majorHAnsi"/>
          <w:sz w:val="22"/>
          <w:szCs w:val="22"/>
        </w:rPr>
        <w:t xml:space="preserve">May supervise students or health professionals.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0422073A" w14:textId="77777777" w:rsidR="00504F55" w:rsidRPr="006A59BC" w:rsidRDefault="00504F55" w:rsidP="006A59BC">
      <w:pPr>
        <w:pStyle w:val="BodyText"/>
        <w:shd w:val="clear" w:color="auto" w:fill="C6E2F3" w:themeFill="accent1" w:themeFillTint="99"/>
        <w:rPr>
          <w:rFonts w:asciiTheme="majorHAnsi" w:hAnsiTheme="majorHAnsi" w:cstheme="majorHAnsi"/>
          <w:color w:val="002060"/>
        </w:rPr>
      </w:pPr>
      <w:r w:rsidRPr="006A59BC">
        <w:rPr>
          <w:rFonts w:asciiTheme="majorHAnsi" w:hAnsiTheme="majorHAnsi" w:cstheme="majorHAnsi"/>
          <w:b/>
          <w:color w:val="002060"/>
        </w:rPr>
        <w:t>REPORTING RELATIONSHIPS A</w:t>
      </w:r>
      <w:r w:rsidR="00AA3D07">
        <w:rPr>
          <w:rFonts w:asciiTheme="majorHAnsi" w:hAnsiTheme="majorHAnsi" w:cstheme="majorHAnsi"/>
          <w:b/>
          <w:color w:val="002060"/>
        </w:rPr>
        <w:t>ND TEAM</w:t>
      </w:r>
      <w:r w:rsidRPr="006A59BC">
        <w:rPr>
          <w:rFonts w:asciiTheme="majorHAnsi" w:hAnsiTheme="majorHAnsi" w:cstheme="majorHAnsi"/>
          <w:b/>
          <w:color w:val="002060"/>
        </w:rPr>
        <w:t>WORK</w:t>
      </w:r>
    </w:p>
    <w:p w14:paraId="287BDF23" w14:textId="77777777" w:rsidR="00504F55" w:rsidRPr="0019361B" w:rsidRDefault="0019361B" w:rsidP="0019361B">
      <w:pPr>
        <w:pStyle w:val="BodyText"/>
        <w:spacing w:before="120"/>
        <w:rPr>
          <w:rFonts w:asciiTheme="majorHAnsi" w:hAnsiTheme="majorHAnsi" w:cstheme="majorHAnsi"/>
          <w:sz w:val="22"/>
          <w:szCs w:val="22"/>
        </w:rPr>
      </w:pPr>
      <w:r w:rsidRPr="0019361B">
        <w:rPr>
          <w:rFonts w:asciiTheme="majorHAnsi" w:hAnsiTheme="majorHAnsi" w:cstheme="majorHAnsi"/>
          <w:sz w:val="22"/>
          <w:szCs w:val="22"/>
        </w:rPr>
        <w:t>Work</w:t>
      </w:r>
      <w:r>
        <w:rPr>
          <w:rFonts w:asciiTheme="majorHAnsi" w:hAnsiTheme="majorHAnsi" w:cstheme="majorHAnsi"/>
          <w:sz w:val="22"/>
          <w:szCs w:val="22"/>
        </w:rPr>
        <w:t>s</w:t>
      </w:r>
      <w:r w:rsidRPr="0019361B">
        <w:rPr>
          <w:rFonts w:asciiTheme="majorHAnsi" w:hAnsiTheme="majorHAnsi" w:cstheme="majorHAnsi"/>
          <w:sz w:val="22"/>
          <w:szCs w:val="22"/>
        </w:rPr>
        <w:t xml:space="preserve"> under direction of a supervisor or manager. Serves a lead worker to employees who perform similar functions.</w:t>
      </w:r>
    </w:p>
    <w:p w14:paraId="332C1BDB" w14:textId="77777777" w:rsidR="00504F55" w:rsidRPr="006A59BC" w:rsidRDefault="00504F55" w:rsidP="006A59BC">
      <w:pPr>
        <w:pStyle w:val="BodyText"/>
        <w:shd w:val="clear" w:color="auto" w:fill="C6E2F3" w:themeFill="accent1" w:themeFillTint="99"/>
        <w:rPr>
          <w:rFonts w:asciiTheme="majorHAnsi" w:hAnsiTheme="majorHAnsi" w:cstheme="majorHAnsi"/>
          <w:b/>
          <w:color w:val="002060"/>
        </w:rPr>
      </w:pPr>
      <w:r w:rsidRPr="006A59BC">
        <w:rPr>
          <w:rFonts w:asciiTheme="majorHAnsi" w:hAnsiTheme="majorHAnsi" w:cstheme="majorHAnsi"/>
          <w:b/>
          <w:color w:val="002060"/>
        </w:rPr>
        <w:t>ESSENTIAL DUTIES</w:t>
      </w:r>
      <w:r w:rsidR="00AA3D07">
        <w:rPr>
          <w:rFonts w:asciiTheme="majorHAnsi" w:hAnsiTheme="majorHAnsi" w:cstheme="majorHAnsi"/>
          <w:b/>
          <w:color w:val="002060"/>
        </w:rPr>
        <w:t xml:space="preserve"> AND</w:t>
      </w:r>
      <w:r w:rsidRPr="006A59BC">
        <w:rPr>
          <w:rFonts w:asciiTheme="majorHAnsi" w:hAnsiTheme="majorHAnsi" w:cstheme="majorHAnsi"/>
          <w:b/>
          <w:color w:val="002060"/>
        </w:rPr>
        <w:t xml:space="preserve"> RESPONSIBILITIES</w:t>
      </w:r>
    </w:p>
    <w:p w14:paraId="3E3567BE"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280B26">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21D9ACEE" w14:textId="77777777" w:rsidR="008F5C30" w:rsidRDefault="005A12A6" w:rsidP="0019361B">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Provides crisis intervention counseling for students who have psychiatric emergencies and shares in 24-hour emergency on-call service with other center staff.</w:t>
      </w:r>
    </w:p>
    <w:p w14:paraId="36CBF62F" w14:textId="77777777" w:rsidR="0019361B" w:rsidRDefault="005A12A6" w:rsidP="0019361B">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Provides psychotherapeutic counseling to individuals, couples and groups, consulting with other professionals as necessary; diagnoses, assesses and treats emotional and functional disorders through brief model psychotherapy.</w:t>
      </w:r>
    </w:p>
    <w:p w14:paraId="49B04D1A"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Assists in the recruitment, selection, training, supervision, and evaluation of field placement students from the clinical training programs; may train and supervise other health professionals and volunteers. </w:t>
      </w:r>
    </w:p>
    <w:p w14:paraId="0B8ACB18"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Meets regularly with </w:t>
      </w:r>
      <w:r w:rsidR="00C05A78">
        <w:rPr>
          <w:rFonts w:asciiTheme="majorHAnsi" w:hAnsiTheme="majorHAnsi" w:cstheme="majorHAnsi"/>
          <w:sz w:val="22"/>
          <w:szCs w:val="22"/>
        </w:rPr>
        <w:t>Counseling and Mental Health Services (</w:t>
      </w:r>
      <w:r w:rsidRPr="006A59BC">
        <w:rPr>
          <w:rFonts w:asciiTheme="majorHAnsi" w:hAnsiTheme="majorHAnsi" w:cstheme="majorHAnsi"/>
          <w:sz w:val="22"/>
          <w:szCs w:val="22"/>
        </w:rPr>
        <w:t>CMHS</w:t>
      </w:r>
      <w:r w:rsidR="00C05A78">
        <w:rPr>
          <w:rFonts w:asciiTheme="majorHAnsi" w:hAnsiTheme="majorHAnsi" w:cstheme="majorHAnsi"/>
          <w:sz w:val="22"/>
          <w:szCs w:val="22"/>
        </w:rPr>
        <w:t>)</w:t>
      </w:r>
      <w:r w:rsidRPr="006A59BC">
        <w:rPr>
          <w:rFonts w:asciiTheme="majorHAnsi" w:hAnsiTheme="majorHAnsi" w:cstheme="majorHAnsi"/>
          <w:sz w:val="22"/>
          <w:szCs w:val="22"/>
        </w:rPr>
        <w:t xml:space="preserve"> colleagues to assess, diagnose, and consult on disposition of cases; to review mental health policies, procedures; and to coordinate emergency services. </w:t>
      </w:r>
    </w:p>
    <w:p w14:paraId="669E19BB"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Prepares required clinical records and case reports in a timely manner and carries on necessary correspondence. </w:t>
      </w:r>
    </w:p>
    <w:p w14:paraId="5A4DF5BF"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Conducts workshops and outreach services designed to provide mental health education to the UConn campus. </w:t>
      </w:r>
    </w:p>
    <w:p w14:paraId="7BD97FEB"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Provides consulting services to other UConn departments.   </w:t>
      </w:r>
    </w:p>
    <w:p w14:paraId="620D4AE9"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May seek funding for and conduct studies on mental health issues; may publish or present findings in appropriate professional journals or forums/conferences. </w:t>
      </w:r>
    </w:p>
    <w:p w14:paraId="32FFC641"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Participates in and/or conducts in-service presentations to colleagues and trainees. </w:t>
      </w:r>
    </w:p>
    <w:p w14:paraId="19657DE3"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lastRenderedPageBreak/>
        <w:t xml:space="preserve">Serves as a resource and consultant to University community on matters relating to the well-being of students within the limits of confidentiality. </w:t>
      </w:r>
    </w:p>
    <w:p w14:paraId="659B31DF"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Makes referrals to other mental health agencies for specialized care beyond the scope of CMHS including psychiatric hospitalizations. </w:t>
      </w:r>
    </w:p>
    <w:p w14:paraId="0DD53200"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Participates in various CMHS and University committees and advisory groups. </w:t>
      </w:r>
    </w:p>
    <w:p w14:paraId="46EBD263" w14:textId="77777777" w:rsidR="005A12A6" w:rsidRPr="006A59BC" w:rsidRDefault="005A12A6" w:rsidP="006A59BC">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 xml:space="preserve">Participates in Quality Assurance Activities. </w:t>
      </w:r>
    </w:p>
    <w:p w14:paraId="5FF2F621"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06D94BD9" w14:textId="77777777" w:rsidR="00504F55" w:rsidRPr="006A59BC" w:rsidRDefault="00D66D03" w:rsidP="006A59BC">
      <w:pPr>
        <w:pStyle w:val="BodyText"/>
        <w:shd w:val="clear" w:color="auto" w:fill="C6E2F3" w:themeFill="accent1" w:themeFillTint="99"/>
        <w:rPr>
          <w:rFonts w:asciiTheme="majorHAnsi" w:hAnsiTheme="majorHAnsi" w:cstheme="majorHAnsi"/>
          <w:b/>
          <w:color w:val="002060"/>
        </w:rPr>
      </w:pPr>
      <w:r w:rsidRPr="006A59BC">
        <w:rPr>
          <w:rFonts w:asciiTheme="majorHAnsi" w:hAnsiTheme="majorHAnsi" w:cstheme="majorHAnsi"/>
          <w:b/>
          <w:color w:val="002060"/>
        </w:rPr>
        <w:t xml:space="preserve">MINIMUM </w:t>
      </w:r>
      <w:r w:rsidR="00504F55" w:rsidRPr="006A59BC">
        <w:rPr>
          <w:rFonts w:asciiTheme="majorHAnsi" w:hAnsiTheme="majorHAnsi" w:cstheme="majorHAnsi"/>
          <w:b/>
          <w:color w:val="002060"/>
        </w:rPr>
        <w:t>QUALIFICATIONS</w:t>
      </w:r>
    </w:p>
    <w:p w14:paraId="593F80F9" w14:textId="77777777" w:rsidR="00D66D03" w:rsidRDefault="0019361B"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Master’s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w:t>
      </w:r>
      <w:r w:rsidR="005A12A6" w:rsidRPr="006A59BC">
        <w:rPr>
          <w:rFonts w:asciiTheme="majorHAnsi" w:hAnsiTheme="majorHAnsi" w:cstheme="majorHAnsi"/>
          <w:sz w:val="22"/>
          <w:szCs w:val="22"/>
        </w:rPr>
        <w:t>Social Work, Counseling, Marriage and Family Therapy</w:t>
      </w:r>
      <w:r w:rsidR="005A12A6">
        <w:rPr>
          <w:rFonts w:asciiTheme="majorHAnsi" w:hAnsiTheme="majorHAnsi" w:cstheme="majorHAnsi"/>
          <w:sz w:val="22"/>
          <w:szCs w:val="22"/>
        </w:rPr>
        <w:t xml:space="preserve"> </w:t>
      </w:r>
      <w:r w:rsidR="002857A5">
        <w:rPr>
          <w:rFonts w:asciiTheme="majorHAnsi" w:hAnsiTheme="majorHAnsi" w:cstheme="majorHAnsi"/>
          <w:sz w:val="22"/>
          <w:szCs w:val="22"/>
        </w:rPr>
        <w:t>related field</w:t>
      </w:r>
      <w:r w:rsidR="00B025E6">
        <w:rPr>
          <w:rFonts w:asciiTheme="majorHAnsi" w:hAnsiTheme="majorHAnsi" w:cstheme="majorHAnsi"/>
          <w:sz w:val="22"/>
          <w:szCs w:val="22"/>
        </w:rPr>
        <w:t>.</w:t>
      </w:r>
      <w:r w:rsidR="00501982">
        <w:rPr>
          <w:rFonts w:asciiTheme="majorHAnsi" w:hAnsiTheme="majorHAnsi" w:cstheme="majorHAnsi"/>
          <w:sz w:val="22"/>
          <w:szCs w:val="22"/>
        </w:rPr>
        <w:t xml:space="preserve"> </w:t>
      </w:r>
    </w:p>
    <w:p w14:paraId="7443B2AF" w14:textId="77777777" w:rsidR="00501982" w:rsidRDefault="005A12A6" w:rsidP="00D66D03">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Minimum of two years of post-graduate experience providing psychotherapeutic counseling and emergency psychiatric care to adults and young adults.</w:t>
      </w:r>
    </w:p>
    <w:p w14:paraId="642AE8CB" w14:textId="77777777" w:rsidR="005A12A6" w:rsidRDefault="005A12A6" w:rsidP="00D66D03">
      <w:pPr>
        <w:pStyle w:val="BodyText"/>
        <w:numPr>
          <w:ilvl w:val="0"/>
          <w:numId w:val="11"/>
        </w:numPr>
        <w:spacing w:before="120"/>
        <w:rPr>
          <w:rFonts w:asciiTheme="majorHAnsi" w:hAnsiTheme="majorHAnsi" w:cstheme="majorHAnsi"/>
          <w:sz w:val="22"/>
          <w:szCs w:val="22"/>
        </w:rPr>
      </w:pPr>
      <w:r w:rsidRPr="006A59BC">
        <w:rPr>
          <w:rFonts w:asciiTheme="majorHAnsi" w:hAnsiTheme="majorHAnsi" w:cstheme="majorHAnsi"/>
          <w:sz w:val="22"/>
          <w:szCs w:val="22"/>
        </w:rPr>
        <w:t>Must possess or must obtain Connecticut LCSW within one year of hire.</w:t>
      </w:r>
    </w:p>
    <w:p w14:paraId="5D31B273" w14:textId="77777777" w:rsidR="00504F55" w:rsidRPr="006A59BC" w:rsidRDefault="00504F55" w:rsidP="006A59BC">
      <w:pPr>
        <w:pStyle w:val="BodyText"/>
        <w:shd w:val="clear" w:color="auto" w:fill="C6E2F3" w:themeFill="accent1" w:themeFillTint="99"/>
        <w:rPr>
          <w:rFonts w:asciiTheme="majorHAnsi" w:hAnsiTheme="majorHAnsi" w:cstheme="majorHAnsi"/>
          <w:b/>
          <w:color w:val="002060"/>
        </w:rPr>
      </w:pPr>
      <w:r w:rsidRPr="006A59BC">
        <w:rPr>
          <w:rFonts w:asciiTheme="majorHAnsi" w:hAnsiTheme="majorHAnsi" w:cstheme="majorHAnsi"/>
          <w:b/>
          <w:color w:val="002060"/>
        </w:rPr>
        <w:t>COMPETENCIES</w:t>
      </w:r>
    </w:p>
    <w:p w14:paraId="5697C589"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1781F7DB" w14:textId="77777777" w:rsidR="00504F55" w:rsidRDefault="0019361B" w:rsidP="0019361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L</w:t>
      </w:r>
      <w:r w:rsidRPr="0019361B">
        <w:rPr>
          <w:rFonts w:asciiTheme="majorHAnsi" w:hAnsiTheme="majorHAnsi" w:cstheme="majorHAnsi"/>
          <w:sz w:val="22"/>
          <w:szCs w:val="22"/>
        </w:rPr>
        <w:t>egal and ethical standards at a local, state</w:t>
      </w:r>
      <w:r>
        <w:rPr>
          <w:rFonts w:asciiTheme="majorHAnsi" w:hAnsiTheme="majorHAnsi" w:cstheme="majorHAnsi"/>
          <w:sz w:val="22"/>
          <w:szCs w:val="22"/>
        </w:rPr>
        <w:t>,</w:t>
      </w:r>
      <w:r w:rsidRPr="0019361B">
        <w:rPr>
          <w:rFonts w:asciiTheme="majorHAnsi" w:hAnsiTheme="majorHAnsi" w:cstheme="majorHAnsi"/>
          <w:sz w:val="22"/>
          <w:szCs w:val="22"/>
        </w:rPr>
        <w:t xml:space="preserve"> and federal level of the practice of mental health care and treatment specific</w:t>
      </w:r>
      <w:r>
        <w:rPr>
          <w:rFonts w:asciiTheme="majorHAnsi" w:hAnsiTheme="majorHAnsi" w:cstheme="majorHAnsi"/>
          <w:sz w:val="22"/>
          <w:szCs w:val="22"/>
        </w:rPr>
        <w:t>ally of substance use disorders</w:t>
      </w:r>
    </w:p>
    <w:p w14:paraId="700E534A" w14:textId="77777777" w:rsidR="0019361B" w:rsidRDefault="0019361B" w:rsidP="0019361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The practice of mental health care, including diagnosis and treatment</w:t>
      </w:r>
    </w:p>
    <w:p w14:paraId="709E29B4" w14:textId="77777777" w:rsidR="0019361B" w:rsidRDefault="0019361B" w:rsidP="0019361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Clinical care health models</w:t>
      </w:r>
    </w:p>
    <w:p w14:paraId="7EB2C6E9" w14:textId="77777777" w:rsidR="0019361B" w:rsidRDefault="0019361B" w:rsidP="0019361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Community resources, treatment planning, and case management</w:t>
      </w:r>
    </w:p>
    <w:p w14:paraId="2B85E7D6" w14:textId="77777777" w:rsidR="0019361B" w:rsidRPr="00D66D03" w:rsidRDefault="0019361B" w:rsidP="0019361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4B1BB4B7" w14:textId="77777777" w:rsidR="00737A19" w:rsidRPr="00501982" w:rsidRDefault="00737A19"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w:t>
      </w:r>
      <w:r w:rsidR="00C05A78">
        <w:rPr>
          <w:rFonts w:asciiTheme="majorHAnsi" w:hAnsiTheme="majorHAnsi" w:cstheme="majorHAnsi"/>
          <w:sz w:val="22"/>
          <w:szCs w:val="22"/>
        </w:rPr>
        <w:t>icrosoft</w:t>
      </w:r>
      <w:r>
        <w:rPr>
          <w:rFonts w:asciiTheme="majorHAnsi" w:hAnsiTheme="majorHAnsi" w:cstheme="majorHAnsi"/>
          <w:sz w:val="22"/>
          <w:szCs w:val="22"/>
        </w:rPr>
        <w:t xml:space="preserve"> </w:t>
      </w:r>
      <w:r w:rsidR="00C05A78">
        <w:rPr>
          <w:rFonts w:asciiTheme="majorHAnsi" w:hAnsiTheme="majorHAnsi" w:cstheme="majorHAnsi"/>
          <w:sz w:val="22"/>
          <w:szCs w:val="22"/>
        </w:rPr>
        <w:t>O</w:t>
      </w:r>
      <w:r>
        <w:rPr>
          <w:rFonts w:asciiTheme="majorHAnsi" w:hAnsiTheme="majorHAnsi" w:cstheme="majorHAnsi"/>
          <w:sz w:val="22"/>
          <w:szCs w:val="22"/>
        </w:rPr>
        <w:t xml:space="preserve">ffice and related software applications </w:t>
      </w:r>
    </w:p>
    <w:p w14:paraId="00F09E43"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29F41249" w14:textId="77777777" w:rsidR="00D66D03" w:rsidRDefault="0019361B"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Mental health assessment</w:t>
      </w:r>
    </w:p>
    <w:p w14:paraId="136E38DD" w14:textId="77777777" w:rsidR="0019361B" w:rsidRPr="00D66D03" w:rsidRDefault="0019361B"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Crisis management </w:t>
      </w:r>
    </w:p>
    <w:p w14:paraId="06883A10"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3328236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Understanding students and fostering student success</w:t>
      </w:r>
    </w:p>
    <w:p w14:paraId="25E24533"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7485888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41D2D6A7" w14:textId="77777777" w:rsidR="001F4621" w:rsidRDefault="001F4621" w:rsidP="00B44EB9">
      <w:pPr>
        <w:pStyle w:val="BodyText"/>
        <w:rPr>
          <w:rFonts w:asciiTheme="majorHAnsi" w:hAnsiTheme="majorHAnsi" w:cstheme="majorHAnsi"/>
          <w:b/>
        </w:rPr>
      </w:pPr>
    </w:p>
    <w:p w14:paraId="5081AACB"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19821DB1" w14:textId="77777777" w:rsidR="00504F55" w:rsidRDefault="0019361B"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Provide mental health treatment and intervention </w:t>
      </w:r>
    </w:p>
    <w:p w14:paraId="2FB9D104" w14:textId="77777777" w:rsidR="0019361B" w:rsidRDefault="0019361B"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 clinical records</w:t>
      </w:r>
    </w:p>
    <w:p w14:paraId="06944566" w14:textId="77777777" w:rsidR="0019361B" w:rsidRPr="00D66D03" w:rsidRDefault="0019361B" w:rsidP="0019361B">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w:t>
      </w:r>
      <w:r w:rsidRPr="0019361B">
        <w:rPr>
          <w:rFonts w:asciiTheme="majorHAnsi" w:hAnsiTheme="majorHAnsi" w:cstheme="majorHAnsi"/>
          <w:sz w:val="22"/>
          <w:szCs w:val="22"/>
        </w:rPr>
        <w:t>rovide mental health education and outreach to all members of campus community</w:t>
      </w:r>
    </w:p>
    <w:p w14:paraId="0136FD5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35A2080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41A3C4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1D871EE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63BA273D"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3CFEF" w14:textId="77777777" w:rsidR="001250FC" w:rsidRDefault="001250FC">
      <w:r>
        <w:separator/>
      </w:r>
    </w:p>
    <w:p w14:paraId="2BFCC949" w14:textId="77777777" w:rsidR="001250FC" w:rsidRDefault="001250FC"/>
  </w:endnote>
  <w:endnote w:type="continuationSeparator" w:id="0">
    <w:p w14:paraId="180A9718" w14:textId="77777777" w:rsidR="001250FC" w:rsidRDefault="001250FC">
      <w:r>
        <w:continuationSeparator/>
      </w:r>
    </w:p>
    <w:p w14:paraId="695328C4" w14:textId="77777777" w:rsidR="001250FC" w:rsidRDefault="00125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B4645" w14:textId="77777777" w:rsidR="00D55D88" w:rsidRDefault="00D5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0A08A817" w14:textId="77777777" w:rsidR="00386823" w:rsidRDefault="00386823">
        <w:pPr>
          <w:pStyle w:val="Footer"/>
          <w:jc w:val="center"/>
        </w:pPr>
        <w:r>
          <w:fldChar w:fldCharType="begin"/>
        </w:r>
        <w:r>
          <w:instrText xml:space="preserve"> PAGE   \* MERGEFORMAT </w:instrText>
        </w:r>
        <w:r>
          <w:fldChar w:fldCharType="separate"/>
        </w:r>
        <w:r w:rsidR="00AA3D07">
          <w:rPr>
            <w:noProof/>
          </w:rPr>
          <w:t>6</w:t>
        </w:r>
        <w:r>
          <w:rPr>
            <w:noProof/>
          </w:rPr>
          <w:fldChar w:fldCharType="end"/>
        </w:r>
      </w:p>
    </w:sdtContent>
  </w:sdt>
  <w:p w14:paraId="0925255E"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0C78" w14:textId="77777777" w:rsidR="00BE6227" w:rsidRDefault="00D55D88">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03163" w14:textId="77777777" w:rsidR="001250FC" w:rsidRDefault="001250FC" w:rsidP="008859F8">
      <w:pPr>
        <w:pBdr>
          <w:bottom w:val="single" w:sz="4" w:space="1" w:color="auto"/>
        </w:pBdr>
        <w:spacing w:after="40"/>
        <w:ind w:left="-360" w:right="8280"/>
      </w:pPr>
    </w:p>
  </w:footnote>
  <w:footnote w:type="continuationSeparator" w:id="0">
    <w:p w14:paraId="1D8811C8" w14:textId="77777777" w:rsidR="001250FC" w:rsidRDefault="001250FC">
      <w:r>
        <w:continuationSeparator/>
      </w:r>
    </w:p>
    <w:p w14:paraId="081EDF0E" w14:textId="77777777" w:rsidR="001250FC" w:rsidRDefault="00125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E04E" w14:textId="77777777" w:rsidR="00D55D88" w:rsidRDefault="00D5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2ECD6" w14:textId="77777777" w:rsidR="00C9354E" w:rsidRPr="001F4621" w:rsidRDefault="0051307D" w:rsidP="001849A0">
    <w:pPr>
      <w:pStyle w:val="Header"/>
      <w:spacing w:after="120"/>
      <w:jc w:val="center"/>
      <w:rPr>
        <w:b/>
        <w:sz w:val="28"/>
        <w:szCs w:val="28"/>
        <w:u w:val="single"/>
      </w:rPr>
    </w:pPr>
    <w:r w:rsidRPr="001F4621">
      <w:rPr>
        <w:b/>
        <w:sz w:val="28"/>
        <w:szCs w:val="28"/>
        <w:u w:val="single"/>
      </w:rPr>
      <w:t xml:space="preserve">Job </w:t>
    </w:r>
    <w:r w:rsidR="00D66D03" w:rsidRPr="001F4621">
      <w:rPr>
        <w:b/>
        <w:sz w:val="28"/>
        <w:szCs w:val="28"/>
        <w:u w:val="single"/>
      </w:rPr>
      <w:t>Template</w:t>
    </w:r>
    <w:r w:rsidR="001F4621" w:rsidRPr="001F4621">
      <w:rPr>
        <w:b/>
        <w:sz w:val="28"/>
        <w:szCs w:val="28"/>
        <w:u w:val="single"/>
      </w:rPr>
      <w:t>: Social Worker</w:t>
    </w:r>
  </w:p>
  <w:tbl>
    <w:tblPr>
      <w:tblStyle w:val="TableGrid"/>
      <w:tblW w:w="9824" w:type="dxa"/>
      <w:tblLook w:val="04A0" w:firstRow="1" w:lastRow="0" w:firstColumn="1" w:lastColumn="0" w:noHBand="0" w:noVBand="1"/>
    </w:tblPr>
    <w:tblGrid>
      <w:gridCol w:w="2695"/>
      <w:gridCol w:w="7129"/>
    </w:tblGrid>
    <w:tr w:rsidR="00E63182" w14:paraId="367F7354" w14:textId="77777777" w:rsidTr="00D55D88">
      <w:tc>
        <w:tcPr>
          <w:tcW w:w="2695" w:type="dxa"/>
          <w:vAlign w:val="center"/>
        </w:tcPr>
        <w:p w14:paraId="46E4A3D6" w14:textId="77777777" w:rsidR="00E63182" w:rsidRPr="009535C5" w:rsidRDefault="00E63182" w:rsidP="00D55D88">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4C6E1744" w14:textId="77777777" w:rsidR="00E63182" w:rsidRPr="009535C5" w:rsidRDefault="00E63182" w:rsidP="00D55D88">
          <w:pPr>
            <w:pStyle w:val="BodyText"/>
            <w:spacing w:before="60" w:after="60"/>
            <w:rPr>
              <w:rFonts w:ascii="Arial" w:hAnsi="Arial" w:cs="Arial"/>
            </w:rPr>
          </w:pPr>
          <w:r>
            <w:rPr>
              <w:rFonts w:ascii="Arial" w:hAnsi="Arial" w:cs="Arial"/>
            </w:rPr>
            <w:t>Student Programs/Services</w:t>
          </w:r>
        </w:p>
      </w:tc>
    </w:tr>
    <w:tr w:rsidR="00E63182" w14:paraId="026974A1" w14:textId="77777777" w:rsidTr="00D55D88">
      <w:tc>
        <w:tcPr>
          <w:tcW w:w="2695" w:type="dxa"/>
          <w:vAlign w:val="center"/>
          <w:hideMark/>
        </w:tcPr>
        <w:p w14:paraId="52783F5F" w14:textId="77777777" w:rsidR="00E63182" w:rsidRPr="009535C5" w:rsidRDefault="00E63182" w:rsidP="00D55D88">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6A2401E4" w14:textId="77777777" w:rsidR="00E63182" w:rsidRPr="009535C5" w:rsidRDefault="00E63182" w:rsidP="00D55D88">
          <w:pPr>
            <w:pStyle w:val="BodyText"/>
            <w:spacing w:before="60" w:after="60"/>
            <w:rPr>
              <w:rFonts w:ascii="Arial" w:hAnsi="Arial" w:cs="Arial"/>
            </w:rPr>
          </w:pPr>
          <w:r>
            <w:rPr>
              <w:rFonts w:ascii="Arial" w:hAnsi="Arial" w:cs="Arial"/>
            </w:rPr>
            <w:t>Student Health and Welfare</w:t>
          </w:r>
        </w:p>
      </w:tc>
    </w:tr>
    <w:tr w:rsidR="00E63182" w14:paraId="7CE6163D" w14:textId="77777777" w:rsidTr="00D55D88">
      <w:tc>
        <w:tcPr>
          <w:tcW w:w="2695" w:type="dxa"/>
          <w:vAlign w:val="center"/>
          <w:hideMark/>
        </w:tcPr>
        <w:p w14:paraId="22ABEE13" w14:textId="77777777" w:rsidR="00E63182" w:rsidRPr="009535C5" w:rsidRDefault="00E63182" w:rsidP="00D55D88">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38D9217A" w14:textId="77777777" w:rsidR="00E63182" w:rsidRPr="009535C5" w:rsidRDefault="00E63182" w:rsidP="00D55D88">
          <w:pPr>
            <w:pStyle w:val="BodyText"/>
            <w:spacing w:before="60" w:after="60"/>
            <w:rPr>
              <w:rFonts w:ascii="Arial" w:hAnsi="Arial" w:cs="Arial"/>
            </w:rPr>
          </w:pPr>
          <w:r>
            <w:rPr>
              <w:rFonts w:ascii="Arial" w:hAnsi="Arial" w:cs="Arial"/>
            </w:rPr>
            <w:t>Student Health Services</w:t>
          </w:r>
        </w:p>
      </w:tc>
    </w:tr>
    <w:tr w:rsidR="00E63182" w14:paraId="21587725" w14:textId="77777777" w:rsidTr="00D55D88">
      <w:tc>
        <w:tcPr>
          <w:tcW w:w="2695" w:type="dxa"/>
          <w:vAlign w:val="center"/>
          <w:hideMark/>
        </w:tcPr>
        <w:p w14:paraId="21F028F5" w14:textId="77777777" w:rsidR="00E63182" w:rsidRPr="009535C5" w:rsidRDefault="00E63182" w:rsidP="00D55D88">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15601027" w14:textId="77777777" w:rsidR="00E63182" w:rsidRPr="003A7258" w:rsidRDefault="00E63182" w:rsidP="00D55D88">
          <w:pPr>
            <w:pStyle w:val="BodyText"/>
            <w:spacing w:before="60" w:after="60"/>
            <w:rPr>
              <w:rFonts w:ascii="Arial" w:hAnsi="Arial" w:cs="Arial"/>
              <w:b/>
            </w:rPr>
          </w:pPr>
          <w:r>
            <w:rPr>
              <w:rFonts w:ascii="Arial" w:hAnsi="Arial" w:cs="Arial"/>
              <w:b/>
            </w:rPr>
            <w:t>Social Worker</w:t>
          </w:r>
        </w:p>
      </w:tc>
    </w:tr>
    <w:tr w:rsidR="00D55D88" w14:paraId="436AC551" w14:textId="77777777" w:rsidTr="00D55D88">
      <w:tc>
        <w:tcPr>
          <w:tcW w:w="2695" w:type="dxa"/>
          <w:vAlign w:val="center"/>
        </w:tcPr>
        <w:p w14:paraId="47831DD7" w14:textId="2E94478D" w:rsidR="00D55D88" w:rsidRPr="009535C5" w:rsidRDefault="00D55D88" w:rsidP="00D55D88">
          <w:pPr>
            <w:pStyle w:val="BodyText"/>
            <w:spacing w:before="60" w:after="60"/>
            <w:rPr>
              <w:rFonts w:ascii="Arial" w:hAnsi="Arial" w:cs="Arial"/>
              <w:b/>
              <w:bCs/>
            </w:rPr>
          </w:pPr>
          <w:r>
            <w:rPr>
              <w:rFonts w:ascii="Arial" w:hAnsi="Arial" w:cs="Arial"/>
              <w:b/>
              <w:bCs/>
            </w:rPr>
            <w:t>Job Category: P</w:t>
          </w:r>
        </w:p>
      </w:tc>
      <w:tc>
        <w:tcPr>
          <w:tcW w:w="7129" w:type="dxa"/>
          <w:vAlign w:val="center"/>
        </w:tcPr>
        <w:p w14:paraId="0C1CAECE" w14:textId="2888BC91" w:rsidR="00D55D88" w:rsidRDefault="00D55D88" w:rsidP="00D55D88">
          <w:pPr>
            <w:pStyle w:val="BodyText"/>
            <w:spacing w:before="60" w:after="60"/>
            <w:rPr>
              <w:rFonts w:ascii="Arial" w:hAnsi="Arial" w:cs="Arial"/>
              <w:b/>
            </w:rPr>
          </w:pPr>
          <w:r>
            <w:rPr>
              <w:rFonts w:ascii="Arial" w:hAnsi="Arial" w:cs="Arial"/>
              <w:b/>
            </w:rPr>
            <w:t>Job Level: 7</w:t>
          </w:r>
        </w:p>
      </w:tc>
    </w:tr>
    <w:tr w:rsidR="00D55D88" w14:paraId="36DA0F78" w14:textId="77777777" w:rsidTr="00D55D88">
      <w:tc>
        <w:tcPr>
          <w:tcW w:w="2695" w:type="dxa"/>
          <w:vAlign w:val="center"/>
        </w:tcPr>
        <w:p w14:paraId="205FEB3B" w14:textId="1A6CEAA2" w:rsidR="00D55D88" w:rsidRPr="009535C5" w:rsidRDefault="00D55D88" w:rsidP="00D55D88">
          <w:pPr>
            <w:pStyle w:val="BodyText"/>
            <w:spacing w:before="60" w:after="60"/>
            <w:rPr>
              <w:rFonts w:ascii="Arial" w:hAnsi="Arial" w:cs="Arial"/>
              <w:b/>
              <w:bCs/>
            </w:rPr>
          </w:pPr>
          <w:r>
            <w:rPr>
              <w:rFonts w:ascii="Arial" w:hAnsi="Arial" w:cs="Arial"/>
              <w:b/>
              <w:bCs/>
            </w:rPr>
            <w:t>FLSA Status: E</w:t>
          </w:r>
        </w:p>
      </w:tc>
      <w:tc>
        <w:tcPr>
          <w:tcW w:w="7129" w:type="dxa"/>
          <w:vAlign w:val="center"/>
        </w:tcPr>
        <w:p w14:paraId="1ACFF441" w14:textId="64ABEB29" w:rsidR="00D55D88" w:rsidRDefault="00D55D88" w:rsidP="00D55D88">
          <w:pPr>
            <w:pStyle w:val="BodyText"/>
            <w:spacing w:before="60" w:after="60"/>
            <w:rPr>
              <w:rFonts w:ascii="Arial" w:hAnsi="Arial" w:cs="Arial"/>
              <w:b/>
            </w:rPr>
          </w:pPr>
          <w:r>
            <w:rPr>
              <w:rFonts w:ascii="Arial" w:hAnsi="Arial" w:cs="Arial"/>
              <w:b/>
            </w:rPr>
            <w:t>Job Code: L47006</w:t>
          </w:r>
        </w:p>
      </w:tc>
    </w:tr>
  </w:tbl>
  <w:p w14:paraId="7387D9EB" w14:textId="77777777" w:rsidR="00386823" w:rsidRPr="00386823" w:rsidRDefault="00386823" w:rsidP="00E63182">
    <w:pPr>
      <w:pStyle w:val="Head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6490" w14:textId="77777777" w:rsidR="00D55D88" w:rsidRDefault="00D5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55866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7670CF8"/>
    <w:multiLevelType w:val="multilevel"/>
    <w:tmpl w:val="50960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0BA7F0F"/>
    <w:multiLevelType w:val="multilevel"/>
    <w:tmpl w:val="4E0E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0D5941"/>
    <w:multiLevelType w:val="hybridMultilevel"/>
    <w:tmpl w:val="5BB23A76"/>
    <w:lvl w:ilvl="0" w:tplc="04090001">
      <w:start w:val="1"/>
      <w:numFmt w:val="bullet"/>
      <w:lvlText w:val=""/>
      <w:lvlJc w:val="left"/>
      <w:pPr>
        <w:tabs>
          <w:tab w:val="num" w:pos="1800"/>
        </w:tabs>
        <w:ind w:left="1800" w:hanging="360"/>
      </w:pPr>
      <w:rPr>
        <w:rFonts w:ascii="Symbol" w:hAnsi="Symbol" w:hint="default"/>
      </w:rPr>
    </w:lvl>
    <w:lvl w:ilvl="1" w:tplc="5764F544">
      <w:start w:val="1"/>
      <w:numFmt w:val="bullet"/>
      <w:lvlText w:val="•"/>
      <w:lvlJc w:val="left"/>
      <w:pPr>
        <w:tabs>
          <w:tab w:val="num" w:pos="2520"/>
        </w:tabs>
        <w:ind w:left="2520" w:hanging="360"/>
      </w:pPr>
      <w:rPr>
        <w:rFonts w:ascii="Arial" w:hAnsi="Arial" w:hint="default"/>
      </w:rPr>
    </w:lvl>
    <w:lvl w:ilvl="2" w:tplc="E396A294" w:tentative="1">
      <w:start w:val="1"/>
      <w:numFmt w:val="bullet"/>
      <w:lvlText w:val="•"/>
      <w:lvlJc w:val="left"/>
      <w:pPr>
        <w:tabs>
          <w:tab w:val="num" w:pos="3240"/>
        </w:tabs>
        <w:ind w:left="3240" w:hanging="360"/>
      </w:pPr>
      <w:rPr>
        <w:rFonts w:ascii="Arial" w:hAnsi="Arial" w:hint="default"/>
      </w:rPr>
    </w:lvl>
    <w:lvl w:ilvl="3" w:tplc="84F638FE" w:tentative="1">
      <w:start w:val="1"/>
      <w:numFmt w:val="bullet"/>
      <w:lvlText w:val="•"/>
      <w:lvlJc w:val="left"/>
      <w:pPr>
        <w:tabs>
          <w:tab w:val="num" w:pos="3960"/>
        </w:tabs>
        <w:ind w:left="3960" w:hanging="360"/>
      </w:pPr>
      <w:rPr>
        <w:rFonts w:ascii="Arial" w:hAnsi="Arial" w:hint="default"/>
      </w:rPr>
    </w:lvl>
    <w:lvl w:ilvl="4" w:tplc="D368F61A" w:tentative="1">
      <w:start w:val="1"/>
      <w:numFmt w:val="bullet"/>
      <w:lvlText w:val="•"/>
      <w:lvlJc w:val="left"/>
      <w:pPr>
        <w:tabs>
          <w:tab w:val="num" w:pos="4680"/>
        </w:tabs>
        <w:ind w:left="4680" w:hanging="360"/>
      </w:pPr>
      <w:rPr>
        <w:rFonts w:ascii="Arial" w:hAnsi="Arial" w:hint="default"/>
      </w:rPr>
    </w:lvl>
    <w:lvl w:ilvl="5" w:tplc="CE4CBD7E" w:tentative="1">
      <w:start w:val="1"/>
      <w:numFmt w:val="bullet"/>
      <w:lvlText w:val="•"/>
      <w:lvlJc w:val="left"/>
      <w:pPr>
        <w:tabs>
          <w:tab w:val="num" w:pos="5400"/>
        </w:tabs>
        <w:ind w:left="5400" w:hanging="360"/>
      </w:pPr>
      <w:rPr>
        <w:rFonts w:ascii="Arial" w:hAnsi="Arial" w:hint="default"/>
      </w:rPr>
    </w:lvl>
    <w:lvl w:ilvl="6" w:tplc="3530E112" w:tentative="1">
      <w:start w:val="1"/>
      <w:numFmt w:val="bullet"/>
      <w:lvlText w:val="•"/>
      <w:lvlJc w:val="left"/>
      <w:pPr>
        <w:tabs>
          <w:tab w:val="num" w:pos="6120"/>
        </w:tabs>
        <w:ind w:left="6120" w:hanging="360"/>
      </w:pPr>
      <w:rPr>
        <w:rFonts w:ascii="Arial" w:hAnsi="Arial" w:hint="default"/>
      </w:rPr>
    </w:lvl>
    <w:lvl w:ilvl="7" w:tplc="F9DAE94E" w:tentative="1">
      <w:start w:val="1"/>
      <w:numFmt w:val="bullet"/>
      <w:lvlText w:val="•"/>
      <w:lvlJc w:val="left"/>
      <w:pPr>
        <w:tabs>
          <w:tab w:val="num" w:pos="6840"/>
        </w:tabs>
        <w:ind w:left="6840" w:hanging="360"/>
      </w:pPr>
      <w:rPr>
        <w:rFonts w:ascii="Arial" w:hAnsi="Arial" w:hint="default"/>
      </w:rPr>
    </w:lvl>
    <w:lvl w:ilvl="8" w:tplc="D29E76FE" w:tentative="1">
      <w:start w:val="1"/>
      <w:numFmt w:val="bullet"/>
      <w:lvlText w:val="•"/>
      <w:lvlJc w:val="left"/>
      <w:pPr>
        <w:tabs>
          <w:tab w:val="num" w:pos="7560"/>
        </w:tabs>
        <w:ind w:left="7560" w:hanging="360"/>
      </w:pPr>
      <w:rPr>
        <w:rFonts w:ascii="Arial" w:hAnsi="Arial" w:hint="default"/>
      </w:rPr>
    </w:lvl>
  </w:abstractNum>
  <w:abstractNum w:abstractNumId="19"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4"/>
  </w:num>
  <w:num w:numId="4">
    <w:abstractNumId w:val="19"/>
  </w:num>
  <w:num w:numId="5">
    <w:abstractNumId w:val="9"/>
  </w:num>
  <w:num w:numId="6">
    <w:abstractNumId w:val="19"/>
  </w:num>
  <w:num w:numId="7">
    <w:abstractNumId w:val="8"/>
  </w:num>
  <w:num w:numId="8">
    <w:abstractNumId w:val="22"/>
  </w:num>
  <w:num w:numId="9">
    <w:abstractNumId w:val="12"/>
  </w:num>
  <w:num w:numId="10">
    <w:abstractNumId w:val="1"/>
  </w:num>
  <w:num w:numId="11">
    <w:abstractNumId w:val="2"/>
  </w:num>
  <w:num w:numId="12">
    <w:abstractNumId w:val="11"/>
  </w:num>
  <w:num w:numId="13">
    <w:abstractNumId w:val="15"/>
  </w:num>
  <w:num w:numId="14">
    <w:abstractNumId w:val="3"/>
  </w:num>
  <w:num w:numId="15">
    <w:abstractNumId w:val="13"/>
  </w:num>
  <w:num w:numId="16">
    <w:abstractNumId w:val="6"/>
  </w:num>
  <w:num w:numId="17">
    <w:abstractNumId w:val="10"/>
  </w:num>
  <w:num w:numId="18">
    <w:abstractNumId w:val="17"/>
  </w:num>
  <w:num w:numId="19">
    <w:abstractNumId w:val="20"/>
  </w:num>
  <w:num w:numId="20">
    <w:abstractNumId w:val="16"/>
  </w:num>
  <w:num w:numId="21">
    <w:abstractNumId w:val="14"/>
  </w:num>
  <w:num w:numId="22">
    <w:abstractNumId w:val="23"/>
  </w:num>
  <w:num w:numId="23">
    <w:abstractNumId w:val="18"/>
  </w:num>
  <w:num w:numId="24">
    <w:abstractNumId w:val="21"/>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250FC"/>
    <w:rsid w:val="00153E9C"/>
    <w:rsid w:val="00160549"/>
    <w:rsid w:val="00164061"/>
    <w:rsid w:val="001849A0"/>
    <w:rsid w:val="0019361B"/>
    <w:rsid w:val="001D47B1"/>
    <w:rsid w:val="001E5041"/>
    <w:rsid w:val="001F2A0D"/>
    <w:rsid w:val="001F4621"/>
    <w:rsid w:val="002146FB"/>
    <w:rsid w:val="002230FF"/>
    <w:rsid w:val="002240BA"/>
    <w:rsid w:val="00253931"/>
    <w:rsid w:val="0025394E"/>
    <w:rsid w:val="0025575B"/>
    <w:rsid w:val="00271F27"/>
    <w:rsid w:val="0027378E"/>
    <w:rsid w:val="00280B26"/>
    <w:rsid w:val="002857A5"/>
    <w:rsid w:val="0029769E"/>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12A6"/>
    <w:rsid w:val="005A33C9"/>
    <w:rsid w:val="005D6C65"/>
    <w:rsid w:val="005E1C9F"/>
    <w:rsid w:val="005E6023"/>
    <w:rsid w:val="00611264"/>
    <w:rsid w:val="00615EF8"/>
    <w:rsid w:val="0063071E"/>
    <w:rsid w:val="00647062"/>
    <w:rsid w:val="0065248B"/>
    <w:rsid w:val="0065411D"/>
    <w:rsid w:val="0066089C"/>
    <w:rsid w:val="006768B4"/>
    <w:rsid w:val="00682227"/>
    <w:rsid w:val="00687D8C"/>
    <w:rsid w:val="006A59BC"/>
    <w:rsid w:val="006B09D9"/>
    <w:rsid w:val="006D3007"/>
    <w:rsid w:val="006D763E"/>
    <w:rsid w:val="006F1619"/>
    <w:rsid w:val="006F5261"/>
    <w:rsid w:val="00702602"/>
    <w:rsid w:val="00705CED"/>
    <w:rsid w:val="00717318"/>
    <w:rsid w:val="00732D11"/>
    <w:rsid w:val="00735764"/>
    <w:rsid w:val="00736696"/>
    <w:rsid w:val="00736ED2"/>
    <w:rsid w:val="00737A19"/>
    <w:rsid w:val="007659AB"/>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34E75"/>
    <w:rsid w:val="00A80A77"/>
    <w:rsid w:val="00A85A1E"/>
    <w:rsid w:val="00AA3D07"/>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05A78"/>
    <w:rsid w:val="00C11537"/>
    <w:rsid w:val="00C445A8"/>
    <w:rsid w:val="00C60D88"/>
    <w:rsid w:val="00C65A48"/>
    <w:rsid w:val="00C67D65"/>
    <w:rsid w:val="00C9354E"/>
    <w:rsid w:val="00CA1AA3"/>
    <w:rsid w:val="00CB4176"/>
    <w:rsid w:val="00CB7678"/>
    <w:rsid w:val="00CC016D"/>
    <w:rsid w:val="00CC348F"/>
    <w:rsid w:val="00CE0331"/>
    <w:rsid w:val="00CF5DA4"/>
    <w:rsid w:val="00D32E57"/>
    <w:rsid w:val="00D405A0"/>
    <w:rsid w:val="00D55D88"/>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63182"/>
    <w:rsid w:val="00E90D01"/>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31C09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2C96-1A69-4F12-B7B3-21B2700D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9</TotalTime>
  <Pages>6</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9</cp:revision>
  <cp:lastPrinted>2017-11-08T18:33:00Z</cp:lastPrinted>
  <dcterms:created xsi:type="dcterms:W3CDTF">2019-11-05T14:30:00Z</dcterms:created>
  <dcterms:modified xsi:type="dcterms:W3CDTF">2020-09-09T17:29:00Z</dcterms:modified>
</cp:coreProperties>
</file>