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74C26" w14:textId="77777777" w:rsidR="00FE3B01" w:rsidRPr="00FE3B01" w:rsidRDefault="00FE3B01" w:rsidP="00FE3B01">
      <w:pPr>
        <w:shd w:val="clear" w:color="auto" w:fill="002060"/>
        <w:spacing w:line="276" w:lineRule="auto"/>
        <w:rPr>
          <w:rFonts w:cs="Arial"/>
          <w:b/>
          <w:sz w:val="28"/>
          <w:szCs w:val="22"/>
        </w:rPr>
      </w:pPr>
      <w:bookmarkStart w:id="0" w:name="_Toc168983479"/>
      <w:bookmarkStart w:id="1" w:name="_Toc314746842"/>
      <w:r w:rsidRPr="00FE3B01">
        <w:rPr>
          <w:rFonts w:cs="Arial"/>
          <w:b/>
          <w:sz w:val="28"/>
          <w:szCs w:val="22"/>
        </w:rPr>
        <w:t>P7: Level Standards</w:t>
      </w:r>
    </w:p>
    <w:p w14:paraId="56E1271E" w14:textId="77777777" w:rsidR="00FE3B01" w:rsidRPr="00FE3B01" w:rsidRDefault="00FE3B01" w:rsidP="00FE3B01">
      <w:pPr>
        <w:spacing w:line="276" w:lineRule="auto"/>
        <w:rPr>
          <w:rFonts w:cs="Arial"/>
          <w:sz w:val="22"/>
          <w:szCs w:val="22"/>
        </w:rPr>
      </w:pPr>
    </w:p>
    <w:p w14:paraId="16A69785" w14:textId="77777777" w:rsidR="00FE3B01" w:rsidRPr="00FE3B01" w:rsidRDefault="00FE3B01" w:rsidP="00FE3B01">
      <w:pPr>
        <w:shd w:val="clear" w:color="auto" w:fill="D5DCE4"/>
        <w:spacing w:after="200" w:line="276" w:lineRule="auto"/>
        <w:rPr>
          <w:rFonts w:cs="Arial"/>
          <w:b/>
          <w:sz w:val="24"/>
          <w:szCs w:val="22"/>
        </w:rPr>
      </w:pPr>
      <w:r w:rsidRPr="00FE3B01">
        <w:rPr>
          <w:rFonts w:cs="Arial"/>
          <w:b/>
          <w:sz w:val="24"/>
          <w:szCs w:val="22"/>
        </w:rPr>
        <w:t>GENERAL ROLE</w:t>
      </w:r>
    </w:p>
    <w:p w14:paraId="100F9931" w14:textId="77777777" w:rsidR="00FE3B01" w:rsidRPr="00FE3B01" w:rsidRDefault="00FE3B01" w:rsidP="00FE3B01">
      <w:pPr>
        <w:spacing w:after="200" w:line="276" w:lineRule="auto"/>
        <w:rPr>
          <w:rFonts w:cs="Arial"/>
          <w:sz w:val="22"/>
          <w:szCs w:val="22"/>
        </w:rPr>
      </w:pPr>
      <w:r w:rsidRPr="00FE3B01">
        <w:rPr>
          <w:rFonts w:cs="Arial"/>
          <w:sz w:val="22"/>
          <w:szCs w:val="22"/>
        </w:rPr>
        <w:t>This level is accountable for serving in an expert resource capacity in an area of specialization. Positions at this level are not reflective of the majority of the workforce, but instead the most complex functions within an area of specialization.</w:t>
      </w:r>
    </w:p>
    <w:p w14:paraId="4174B867" w14:textId="77777777" w:rsidR="00FE3B01" w:rsidRPr="00FE3B01" w:rsidRDefault="00FE3B01" w:rsidP="00FE3B01">
      <w:pPr>
        <w:spacing w:after="200" w:line="276" w:lineRule="auto"/>
        <w:rPr>
          <w:rFonts w:cs="Arial"/>
          <w:sz w:val="22"/>
          <w:szCs w:val="22"/>
        </w:rPr>
      </w:pPr>
      <w:r w:rsidRPr="00FE3B01">
        <w:rPr>
          <w:rFonts w:cs="Arial"/>
          <w:sz w:val="22"/>
          <w:szCs w:val="22"/>
        </w:rPr>
        <w:t>Incumbents:</w:t>
      </w:r>
    </w:p>
    <w:p w14:paraId="35D32BD3" w14:textId="77777777" w:rsidR="00FE3B01" w:rsidRPr="00FE3B01" w:rsidRDefault="00FE3B01" w:rsidP="00FE3B01">
      <w:pPr>
        <w:numPr>
          <w:ilvl w:val="0"/>
          <w:numId w:val="21"/>
        </w:numPr>
        <w:spacing w:after="200" w:line="276" w:lineRule="auto"/>
        <w:contextualSpacing/>
        <w:rPr>
          <w:rFonts w:cs="Arial"/>
          <w:sz w:val="22"/>
          <w:szCs w:val="22"/>
        </w:rPr>
      </w:pPr>
      <w:r w:rsidRPr="00FE3B01">
        <w:rPr>
          <w:rFonts w:cs="Arial"/>
          <w:sz w:val="22"/>
          <w:szCs w:val="22"/>
        </w:rPr>
        <w:t>Serve in a subject leader and consultative capacity within an area of expertise.</w:t>
      </w:r>
    </w:p>
    <w:p w14:paraId="0145006B" w14:textId="77777777" w:rsidR="00FE3B01" w:rsidRPr="00FE3B01" w:rsidRDefault="00FE3B01" w:rsidP="00FE3B01">
      <w:pPr>
        <w:numPr>
          <w:ilvl w:val="0"/>
          <w:numId w:val="21"/>
        </w:numPr>
        <w:spacing w:after="200" w:line="276" w:lineRule="auto"/>
        <w:contextualSpacing/>
        <w:rPr>
          <w:rFonts w:cs="Arial"/>
          <w:sz w:val="22"/>
          <w:szCs w:val="22"/>
        </w:rPr>
      </w:pPr>
      <w:r w:rsidRPr="00FE3B01">
        <w:rPr>
          <w:rFonts w:cs="Arial"/>
          <w:sz w:val="22"/>
          <w:szCs w:val="22"/>
        </w:rPr>
        <w:t>Provide analytical, technical, and advisory support to leaders and decisions makers within the same disciplinary track.</w:t>
      </w:r>
    </w:p>
    <w:p w14:paraId="4F2DB647" w14:textId="77777777" w:rsidR="00FE3B01" w:rsidRPr="00FE3B01" w:rsidRDefault="00FE3B01" w:rsidP="00FE3B01">
      <w:pPr>
        <w:numPr>
          <w:ilvl w:val="0"/>
          <w:numId w:val="21"/>
        </w:numPr>
        <w:spacing w:after="200" w:line="276" w:lineRule="auto"/>
        <w:contextualSpacing/>
        <w:rPr>
          <w:rFonts w:cs="Arial"/>
          <w:sz w:val="22"/>
          <w:szCs w:val="22"/>
        </w:rPr>
      </w:pPr>
      <w:r w:rsidRPr="00FE3B01">
        <w:rPr>
          <w:rFonts w:cs="Arial"/>
          <w:sz w:val="22"/>
          <w:szCs w:val="22"/>
        </w:rPr>
        <w:t>Lead projects or initiatives within the specific area of expertise, to include leading vendors or cross-functional departments or teams.</w:t>
      </w:r>
    </w:p>
    <w:p w14:paraId="27B69E7B" w14:textId="77777777" w:rsidR="00FE3B01" w:rsidRPr="00FE3B01" w:rsidRDefault="00FE3B01" w:rsidP="00FE3B01">
      <w:pPr>
        <w:numPr>
          <w:ilvl w:val="0"/>
          <w:numId w:val="21"/>
        </w:numPr>
        <w:spacing w:after="200" w:line="276" w:lineRule="auto"/>
        <w:contextualSpacing/>
        <w:rPr>
          <w:rFonts w:cs="Arial"/>
          <w:sz w:val="22"/>
          <w:szCs w:val="22"/>
        </w:rPr>
      </w:pPr>
      <w:r w:rsidRPr="00FE3B01">
        <w:rPr>
          <w:rFonts w:cs="Arial"/>
          <w:sz w:val="22"/>
          <w:szCs w:val="22"/>
        </w:rPr>
        <w:t>Research and apply better ways to effectively achieve end results by, for example, arranging/rearranging the way work is performed, changing elements of  processes, and adding or deleting new or unnecessary capabilities/functionalities as needed.</w:t>
      </w:r>
    </w:p>
    <w:p w14:paraId="23EAAE13" w14:textId="77777777" w:rsidR="00FE3B01" w:rsidRPr="00FE3B01" w:rsidRDefault="00FE3B01" w:rsidP="00FE3B01">
      <w:pPr>
        <w:numPr>
          <w:ilvl w:val="0"/>
          <w:numId w:val="21"/>
        </w:numPr>
        <w:spacing w:after="200" w:line="276" w:lineRule="auto"/>
        <w:contextualSpacing/>
        <w:rPr>
          <w:rFonts w:cs="Arial"/>
          <w:sz w:val="22"/>
          <w:szCs w:val="22"/>
        </w:rPr>
      </w:pPr>
      <w:r w:rsidRPr="00FE3B01">
        <w:rPr>
          <w:rFonts w:cs="Arial"/>
          <w:sz w:val="22"/>
          <w:szCs w:val="22"/>
        </w:rPr>
        <w:t>Set project objectives, immediate- and/or long-term, as a means to fulfill project initiatives.</w:t>
      </w:r>
    </w:p>
    <w:p w14:paraId="7D24DD20" w14:textId="77777777" w:rsidR="00FE3B01" w:rsidRPr="00FE3B01" w:rsidRDefault="00FE3B01" w:rsidP="00FE3B01">
      <w:pPr>
        <w:spacing w:line="276" w:lineRule="auto"/>
        <w:rPr>
          <w:rFonts w:cs="Arial"/>
          <w:sz w:val="22"/>
          <w:szCs w:val="22"/>
        </w:rPr>
      </w:pPr>
    </w:p>
    <w:p w14:paraId="0A4406BF" w14:textId="77777777" w:rsidR="00FE3B01" w:rsidRPr="00FE3B01" w:rsidRDefault="00FE3B01" w:rsidP="00FE3B01">
      <w:pPr>
        <w:shd w:val="clear" w:color="auto" w:fill="D5DCE4"/>
        <w:spacing w:after="200" w:line="276" w:lineRule="auto"/>
        <w:rPr>
          <w:rFonts w:cs="Arial"/>
          <w:b/>
          <w:sz w:val="24"/>
          <w:szCs w:val="22"/>
        </w:rPr>
      </w:pPr>
      <w:r w:rsidRPr="00FE3B01">
        <w:rPr>
          <w:rFonts w:cs="Arial"/>
          <w:b/>
          <w:sz w:val="24"/>
          <w:szCs w:val="22"/>
        </w:rPr>
        <w:t>INDEPENDENCE AND DECISION-MAKING</w:t>
      </w:r>
    </w:p>
    <w:p w14:paraId="6EC37313" w14:textId="77777777" w:rsidR="00FE3B01" w:rsidRPr="00FE3B01" w:rsidRDefault="00FE3B01" w:rsidP="00FE3B01">
      <w:pPr>
        <w:spacing w:line="276" w:lineRule="auto"/>
        <w:ind w:firstLine="720"/>
        <w:rPr>
          <w:rFonts w:cs="Arial"/>
          <w:sz w:val="22"/>
          <w:szCs w:val="22"/>
        </w:rPr>
      </w:pPr>
      <w:r w:rsidRPr="00FE3B01">
        <w:rPr>
          <w:rFonts w:cs="Arial"/>
          <w:i/>
          <w:sz w:val="22"/>
          <w:szCs w:val="22"/>
        </w:rPr>
        <w:sym w:font="Wingdings" w:char="F0E0"/>
      </w:r>
      <w:r w:rsidRPr="00FE3B01">
        <w:rPr>
          <w:rFonts w:cs="Arial"/>
          <w:i/>
          <w:sz w:val="22"/>
          <w:szCs w:val="22"/>
        </w:rPr>
        <w:t xml:space="preserve"> Supervision Receive</w:t>
      </w:r>
      <w:r w:rsidRPr="00FE3B01">
        <w:rPr>
          <w:rFonts w:cs="Arial"/>
          <w:sz w:val="22"/>
          <w:szCs w:val="22"/>
        </w:rPr>
        <w:t>d</w:t>
      </w:r>
    </w:p>
    <w:p w14:paraId="5B2287C0" w14:textId="77777777" w:rsidR="00FE3B01" w:rsidRPr="00FE3B01" w:rsidRDefault="00FE3B01" w:rsidP="00FE3B01">
      <w:pPr>
        <w:numPr>
          <w:ilvl w:val="0"/>
          <w:numId w:val="22"/>
        </w:numPr>
        <w:spacing w:after="200" w:line="276" w:lineRule="auto"/>
        <w:contextualSpacing/>
        <w:rPr>
          <w:rFonts w:cs="Arial"/>
          <w:sz w:val="22"/>
          <w:szCs w:val="22"/>
        </w:rPr>
      </w:pPr>
      <w:r w:rsidRPr="00FE3B01">
        <w:rPr>
          <w:rFonts w:cs="Arial"/>
          <w:sz w:val="22"/>
          <w:szCs w:val="22"/>
        </w:rPr>
        <w:t>Works under general direction.</w:t>
      </w:r>
    </w:p>
    <w:p w14:paraId="56BEC7A9" w14:textId="77777777" w:rsidR="00FE3B01" w:rsidRPr="00FE3B01" w:rsidRDefault="00FE3B01" w:rsidP="00FE3B01">
      <w:pPr>
        <w:numPr>
          <w:ilvl w:val="0"/>
          <w:numId w:val="22"/>
        </w:numPr>
        <w:spacing w:after="200" w:line="276" w:lineRule="auto"/>
        <w:rPr>
          <w:rFonts w:cs="Arial"/>
          <w:sz w:val="22"/>
          <w:szCs w:val="22"/>
        </w:rPr>
      </w:pPr>
      <w:r w:rsidRPr="00FE3B01">
        <w:rPr>
          <w:rFonts w:cs="Arial"/>
          <w:sz w:val="22"/>
          <w:szCs w:val="22"/>
        </w:rPr>
        <w:t>Seeks assistance only when unique situations arise, coupled with financial impact to the division and political consequence.</w:t>
      </w:r>
    </w:p>
    <w:p w14:paraId="6FFE8259" w14:textId="77777777" w:rsidR="00FE3B01" w:rsidRPr="00FE3B01" w:rsidRDefault="00FE3B01" w:rsidP="00FE3B01">
      <w:pPr>
        <w:spacing w:before="240" w:line="276" w:lineRule="auto"/>
        <w:ind w:firstLine="720"/>
        <w:rPr>
          <w:rFonts w:cs="Arial"/>
          <w:i/>
          <w:sz w:val="22"/>
          <w:szCs w:val="22"/>
        </w:rPr>
      </w:pPr>
      <w:r w:rsidRPr="00FE3B01">
        <w:rPr>
          <w:rFonts w:cs="Arial"/>
          <w:i/>
          <w:sz w:val="22"/>
          <w:szCs w:val="22"/>
        </w:rPr>
        <w:sym w:font="Wingdings" w:char="F0E0"/>
      </w:r>
      <w:r w:rsidRPr="00FE3B01">
        <w:rPr>
          <w:rFonts w:cs="Arial"/>
          <w:i/>
          <w:sz w:val="22"/>
          <w:szCs w:val="22"/>
        </w:rPr>
        <w:t xml:space="preserve"> Context of Decisions</w:t>
      </w:r>
    </w:p>
    <w:p w14:paraId="11DB7603" w14:textId="77777777" w:rsidR="00FE3B01" w:rsidRPr="00FE3B01" w:rsidRDefault="00FE3B01" w:rsidP="00FE3B01">
      <w:pPr>
        <w:numPr>
          <w:ilvl w:val="0"/>
          <w:numId w:val="23"/>
        </w:numPr>
        <w:spacing w:after="200" w:line="276" w:lineRule="auto"/>
        <w:rPr>
          <w:rFonts w:cs="Arial"/>
          <w:sz w:val="22"/>
          <w:szCs w:val="22"/>
        </w:rPr>
      </w:pPr>
      <w:r w:rsidRPr="00FE3B01">
        <w:rPr>
          <w:rFonts w:cs="Arial"/>
          <w:sz w:val="22"/>
          <w:szCs w:val="22"/>
        </w:rPr>
        <w:t>Work is focused on and regulated by specific department/division goals and milestones.</w:t>
      </w:r>
    </w:p>
    <w:p w14:paraId="2B4B174D" w14:textId="77777777" w:rsidR="00FE3B01" w:rsidRPr="00FE3B01" w:rsidRDefault="00FE3B01" w:rsidP="00FE3B01">
      <w:pPr>
        <w:spacing w:before="240" w:line="276" w:lineRule="auto"/>
        <w:ind w:firstLine="720"/>
        <w:rPr>
          <w:rFonts w:cs="Arial"/>
          <w:i/>
          <w:sz w:val="22"/>
          <w:szCs w:val="22"/>
        </w:rPr>
      </w:pPr>
      <w:r w:rsidRPr="00FE3B01">
        <w:rPr>
          <w:rFonts w:cs="Arial"/>
          <w:i/>
          <w:sz w:val="22"/>
          <w:szCs w:val="22"/>
        </w:rPr>
        <w:sym w:font="Wingdings" w:char="F0E0"/>
      </w:r>
      <w:r w:rsidRPr="00FE3B01">
        <w:rPr>
          <w:rFonts w:cs="Arial"/>
          <w:i/>
          <w:sz w:val="22"/>
          <w:szCs w:val="22"/>
        </w:rPr>
        <w:t xml:space="preserve"> Job Controls</w:t>
      </w:r>
    </w:p>
    <w:p w14:paraId="7AC9A003" w14:textId="77777777" w:rsidR="00FE3B01" w:rsidRPr="00FE3B01" w:rsidRDefault="00FE3B01" w:rsidP="00FE3B01">
      <w:pPr>
        <w:numPr>
          <w:ilvl w:val="0"/>
          <w:numId w:val="23"/>
        </w:numPr>
        <w:spacing w:after="200" w:line="276" w:lineRule="auto"/>
        <w:contextualSpacing/>
        <w:rPr>
          <w:rFonts w:cs="Arial"/>
          <w:sz w:val="22"/>
          <w:szCs w:val="22"/>
        </w:rPr>
      </w:pPr>
      <w:r w:rsidRPr="00FE3B01">
        <w:rPr>
          <w:rFonts w:cs="Arial"/>
          <w:sz w:val="22"/>
          <w:szCs w:val="22"/>
        </w:rPr>
        <w:t>Act based on own judgement as long as actions adhere to division policies and operating procedures, and remain focused on the department and division objectives and missions.</w:t>
      </w:r>
    </w:p>
    <w:p w14:paraId="240C9864" w14:textId="77777777" w:rsidR="00FE3B01" w:rsidRPr="00FE3B01" w:rsidRDefault="00FE3B01" w:rsidP="00FE3B01">
      <w:pPr>
        <w:numPr>
          <w:ilvl w:val="0"/>
          <w:numId w:val="23"/>
        </w:numPr>
        <w:spacing w:after="200" w:line="276" w:lineRule="auto"/>
        <w:contextualSpacing/>
        <w:rPr>
          <w:rFonts w:cs="Arial"/>
          <w:sz w:val="22"/>
          <w:szCs w:val="22"/>
        </w:rPr>
      </w:pPr>
      <w:r w:rsidRPr="00FE3B01">
        <w:rPr>
          <w:rFonts w:cs="Arial"/>
          <w:sz w:val="22"/>
          <w:szCs w:val="22"/>
        </w:rPr>
        <w:t>Subject to managerial controls through conferences, review of reports, and occasional on-site visits or check-ins.</w:t>
      </w:r>
    </w:p>
    <w:p w14:paraId="123EED34" w14:textId="77777777" w:rsidR="00FE3B01" w:rsidRPr="00FE3B01" w:rsidRDefault="00FE3B01" w:rsidP="00FE3B01">
      <w:pPr>
        <w:numPr>
          <w:ilvl w:val="0"/>
          <w:numId w:val="23"/>
        </w:numPr>
        <w:spacing w:after="200" w:line="276" w:lineRule="auto"/>
        <w:contextualSpacing/>
        <w:rPr>
          <w:rFonts w:cs="Arial"/>
          <w:sz w:val="22"/>
          <w:szCs w:val="22"/>
        </w:rPr>
      </w:pPr>
      <w:r w:rsidRPr="00FE3B01">
        <w:rPr>
          <w:rFonts w:cs="Arial"/>
          <w:sz w:val="22"/>
          <w:szCs w:val="22"/>
        </w:rPr>
        <w:lastRenderedPageBreak/>
        <w:t>Managerial controls are exercised on the incumbent for matters of intermediate- and long-range planning, budgetary, and human resources based matters.</w:t>
      </w:r>
    </w:p>
    <w:p w14:paraId="131E9233" w14:textId="77777777" w:rsidR="00FE3B01" w:rsidRPr="00FE3B01" w:rsidRDefault="00FE3B01" w:rsidP="00FE3B01">
      <w:pPr>
        <w:spacing w:line="276" w:lineRule="auto"/>
        <w:rPr>
          <w:rFonts w:cs="Arial"/>
          <w:b/>
          <w:sz w:val="22"/>
          <w:szCs w:val="22"/>
        </w:rPr>
      </w:pPr>
    </w:p>
    <w:p w14:paraId="16DB6BBF" w14:textId="77777777" w:rsidR="00FE3B01" w:rsidRPr="00FE3B01" w:rsidRDefault="00FE3B01" w:rsidP="00FE3B01">
      <w:pPr>
        <w:shd w:val="clear" w:color="auto" w:fill="D5DCE4"/>
        <w:spacing w:after="200" w:line="276" w:lineRule="auto"/>
        <w:rPr>
          <w:rFonts w:cs="Arial"/>
          <w:b/>
          <w:sz w:val="24"/>
          <w:szCs w:val="22"/>
        </w:rPr>
      </w:pPr>
      <w:r w:rsidRPr="00FE3B01">
        <w:rPr>
          <w:rFonts w:cs="Arial"/>
          <w:b/>
          <w:sz w:val="24"/>
          <w:szCs w:val="22"/>
        </w:rPr>
        <w:t>COMPLEXITY AND PROBLEM SOLVING</w:t>
      </w:r>
    </w:p>
    <w:p w14:paraId="7AC14138" w14:textId="77777777" w:rsidR="00FE3B01" w:rsidRPr="00FE3B01" w:rsidRDefault="00FE3B01" w:rsidP="00FE3B01">
      <w:pPr>
        <w:spacing w:line="276" w:lineRule="auto"/>
        <w:ind w:firstLine="720"/>
        <w:rPr>
          <w:rFonts w:cs="Arial"/>
          <w:i/>
          <w:sz w:val="22"/>
          <w:szCs w:val="22"/>
        </w:rPr>
      </w:pPr>
      <w:r w:rsidRPr="00FE3B01">
        <w:rPr>
          <w:rFonts w:cs="Arial"/>
          <w:i/>
          <w:sz w:val="22"/>
          <w:szCs w:val="22"/>
        </w:rPr>
        <w:sym w:font="Wingdings" w:char="F0E0"/>
      </w:r>
      <w:r w:rsidRPr="00FE3B01">
        <w:rPr>
          <w:rFonts w:cs="Arial"/>
          <w:i/>
          <w:sz w:val="22"/>
          <w:szCs w:val="22"/>
        </w:rPr>
        <w:t xml:space="preserve"> Range of issues</w:t>
      </w:r>
    </w:p>
    <w:p w14:paraId="62F00272" w14:textId="77777777" w:rsidR="00FE3B01" w:rsidRPr="00FE3B01" w:rsidRDefault="00FE3B01" w:rsidP="00BA1677">
      <w:pPr>
        <w:numPr>
          <w:ilvl w:val="0"/>
          <w:numId w:val="24"/>
        </w:numPr>
        <w:spacing w:line="276" w:lineRule="auto"/>
        <w:rPr>
          <w:rFonts w:cs="Arial"/>
          <w:sz w:val="22"/>
          <w:szCs w:val="22"/>
        </w:rPr>
      </w:pPr>
      <w:r w:rsidRPr="00FE3B01">
        <w:rPr>
          <w:rFonts w:cs="Arial"/>
          <w:sz w:val="22"/>
          <w:szCs w:val="22"/>
        </w:rPr>
        <w:t xml:space="preserve">Problems are unique and unexpected. </w:t>
      </w:r>
    </w:p>
    <w:p w14:paraId="2C9AA80E" w14:textId="77777777" w:rsidR="00FE3B01" w:rsidRPr="00FE3B01" w:rsidRDefault="00FE3B01" w:rsidP="00FE3B01">
      <w:pPr>
        <w:numPr>
          <w:ilvl w:val="0"/>
          <w:numId w:val="24"/>
        </w:numPr>
        <w:spacing w:after="200" w:line="276" w:lineRule="auto"/>
        <w:rPr>
          <w:rFonts w:cs="Arial"/>
          <w:sz w:val="22"/>
          <w:szCs w:val="22"/>
        </w:rPr>
      </w:pPr>
      <w:r w:rsidRPr="00FE3B01">
        <w:rPr>
          <w:rFonts w:cs="Arial"/>
          <w:sz w:val="22"/>
          <w:szCs w:val="22"/>
        </w:rPr>
        <w:t>Challenges for problems arise due to lack of precedent.</w:t>
      </w:r>
    </w:p>
    <w:p w14:paraId="442DF65B" w14:textId="77777777" w:rsidR="00FE3B01" w:rsidRPr="00FE3B01" w:rsidRDefault="00FE3B01" w:rsidP="00FE3B01">
      <w:pPr>
        <w:spacing w:before="240" w:line="276" w:lineRule="auto"/>
        <w:ind w:firstLine="720"/>
        <w:rPr>
          <w:rFonts w:cs="Arial"/>
          <w:i/>
          <w:sz w:val="22"/>
          <w:szCs w:val="22"/>
        </w:rPr>
      </w:pPr>
      <w:r w:rsidRPr="00FE3B01">
        <w:rPr>
          <w:rFonts w:cs="Arial"/>
          <w:i/>
          <w:sz w:val="22"/>
          <w:szCs w:val="22"/>
        </w:rPr>
        <w:sym w:font="Wingdings" w:char="F0E0"/>
      </w:r>
      <w:r w:rsidRPr="00FE3B01">
        <w:rPr>
          <w:rFonts w:cs="Arial"/>
          <w:i/>
          <w:sz w:val="22"/>
          <w:szCs w:val="22"/>
        </w:rPr>
        <w:t xml:space="preserve"> Course of Resolution</w:t>
      </w:r>
    </w:p>
    <w:p w14:paraId="3250CFA9" w14:textId="77777777" w:rsidR="00FE3B01" w:rsidRPr="00FE3B01" w:rsidRDefault="00FE3B01" w:rsidP="00FE3B01">
      <w:pPr>
        <w:numPr>
          <w:ilvl w:val="0"/>
          <w:numId w:val="25"/>
        </w:numPr>
        <w:spacing w:after="200" w:line="276" w:lineRule="auto"/>
        <w:contextualSpacing/>
        <w:rPr>
          <w:rFonts w:cs="Arial"/>
          <w:sz w:val="22"/>
          <w:szCs w:val="22"/>
        </w:rPr>
      </w:pPr>
      <w:r w:rsidRPr="00FE3B01">
        <w:rPr>
          <w:rFonts w:cs="Arial"/>
          <w:sz w:val="22"/>
          <w:szCs w:val="22"/>
        </w:rPr>
        <w:t>Problems require response/adaptation to changing conditions or circumstances, necessitating enterprise and new approaches with broad impacting effects.</w:t>
      </w:r>
    </w:p>
    <w:p w14:paraId="613B4EA0" w14:textId="7BF254EA" w:rsidR="00FE3B01" w:rsidRDefault="00FE3B01" w:rsidP="00FE3B01">
      <w:pPr>
        <w:numPr>
          <w:ilvl w:val="0"/>
          <w:numId w:val="25"/>
        </w:numPr>
        <w:spacing w:after="200" w:line="276" w:lineRule="auto"/>
        <w:contextualSpacing/>
        <w:rPr>
          <w:rFonts w:cs="Arial"/>
          <w:sz w:val="22"/>
          <w:szCs w:val="22"/>
        </w:rPr>
      </w:pPr>
      <w:r w:rsidRPr="00FE3B01">
        <w:rPr>
          <w:rFonts w:cs="Arial"/>
          <w:sz w:val="22"/>
          <w:szCs w:val="22"/>
        </w:rPr>
        <w:t>Problem resolution should regularly require collaboration and coordination with units internal to the division, with occasional collaboration and coordination outside the division.</w:t>
      </w:r>
    </w:p>
    <w:p w14:paraId="1AB07FC9" w14:textId="77777777" w:rsidR="00BA1677" w:rsidRPr="00FE3B01" w:rsidRDefault="00BA1677" w:rsidP="00BA1677">
      <w:pPr>
        <w:spacing w:after="200" w:line="276" w:lineRule="auto"/>
        <w:ind w:left="1800"/>
        <w:contextualSpacing/>
        <w:rPr>
          <w:rFonts w:cs="Arial"/>
          <w:sz w:val="22"/>
          <w:szCs w:val="22"/>
        </w:rPr>
      </w:pPr>
    </w:p>
    <w:p w14:paraId="3B442DDC" w14:textId="77777777" w:rsidR="00FE3B01" w:rsidRPr="00FE3B01" w:rsidRDefault="00FE3B01" w:rsidP="00FE3B01">
      <w:pPr>
        <w:spacing w:before="240" w:line="276" w:lineRule="auto"/>
        <w:ind w:firstLine="720"/>
        <w:rPr>
          <w:rFonts w:cs="Arial"/>
          <w:i/>
          <w:sz w:val="22"/>
          <w:szCs w:val="22"/>
        </w:rPr>
      </w:pPr>
      <w:r w:rsidRPr="00FE3B01">
        <w:rPr>
          <w:rFonts w:cs="Arial"/>
          <w:i/>
          <w:sz w:val="22"/>
          <w:szCs w:val="22"/>
        </w:rPr>
        <w:sym w:font="Wingdings" w:char="F0E0"/>
      </w:r>
      <w:r w:rsidRPr="00FE3B01">
        <w:rPr>
          <w:rFonts w:cs="Arial"/>
          <w:i/>
          <w:sz w:val="22"/>
          <w:szCs w:val="22"/>
        </w:rPr>
        <w:t xml:space="preserve"> Measure of Creativity</w:t>
      </w:r>
    </w:p>
    <w:p w14:paraId="39EB5D1F" w14:textId="6FB4EC85" w:rsidR="00FE3B01" w:rsidRPr="00FE3B01" w:rsidRDefault="00FE3B01" w:rsidP="00FE3B01">
      <w:pPr>
        <w:numPr>
          <w:ilvl w:val="0"/>
          <w:numId w:val="25"/>
        </w:numPr>
        <w:tabs>
          <w:tab w:val="num" w:pos="720"/>
        </w:tabs>
        <w:spacing w:after="160" w:line="276" w:lineRule="auto"/>
        <w:rPr>
          <w:rFonts w:cs="Arial"/>
          <w:sz w:val="22"/>
          <w:szCs w:val="22"/>
        </w:rPr>
      </w:pPr>
      <w:r w:rsidRPr="00FE3B01">
        <w:rPr>
          <w:rFonts w:cs="Arial"/>
          <w:sz w:val="22"/>
          <w:szCs w:val="22"/>
        </w:rPr>
        <w:t>Incumbents are regularly required to develop new methods/methodology for evaluation and implementation plans for new initiatives.</w:t>
      </w:r>
    </w:p>
    <w:p w14:paraId="15604FF9" w14:textId="77777777" w:rsidR="00FE3B01" w:rsidRPr="00FE3B01" w:rsidRDefault="00FE3B01" w:rsidP="00FE3B01">
      <w:pPr>
        <w:shd w:val="clear" w:color="auto" w:fill="D5DCE4"/>
        <w:spacing w:after="200" w:line="276" w:lineRule="auto"/>
        <w:rPr>
          <w:rFonts w:cs="Arial"/>
          <w:b/>
          <w:sz w:val="24"/>
          <w:szCs w:val="22"/>
        </w:rPr>
      </w:pPr>
      <w:r w:rsidRPr="00FE3B01">
        <w:rPr>
          <w:rFonts w:cs="Arial"/>
          <w:b/>
          <w:sz w:val="24"/>
          <w:szCs w:val="22"/>
        </w:rPr>
        <w:t>COMMUNICATION EXPECTATIONS</w:t>
      </w:r>
    </w:p>
    <w:p w14:paraId="2AE8B18A" w14:textId="77777777" w:rsidR="00FE3B01" w:rsidRPr="00FE3B01" w:rsidRDefault="00FE3B01" w:rsidP="00FE3B01">
      <w:pPr>
        <w:spacing w:line="276" w:lineRule="auto"/>
        <w:ind w:firstLine="720"/>
        <w:rPr>
          <w:rFonts w:cs="Arial"/>
          <w:i/>
          <w:sz w:val="22"/>
          <w:szCs w:val="22"/>
        </w:rPr>
      </w:pPr>
      <w:r w:rsidRPr="00FE3B01">
        <w:rPr>
          <w:rFonts w:cs="Arial"/>
          <w:i/>
          <w:sz w:val="22"/>
          <w:szCs w:val="22"/>
        </w:rPr>
        <w:sym w:font="Wingdings" w:char="F0E0"/>
      </w:r>
      <w:r w:rsidRPr="00FE3B01">
        <w:rPr>
          <w:rFonts w:cs="Arial"/>
          <w:i/>
          <w:sz w:val="22"/>
          <w:szCs w:val="22"/>
        </w:rPr>
        <w:t xml:space="preserve"> Manner of Delivery and Content</w:t>
      </w:r>
    </w:p>
    <w:p w14:paraId="3BEFC9CF" w14:textId="77777777" w:rsidR="00FE3B01" w:rsidRPr="00FE3B01" w:rsidRDefault="00FE3B01" w:rsidP="00FE3B01">
      <w:pPr>
        <w:numPr>
          <w:ilvl w:val="0"/>
          <w:numId w:val="25"/>
        </w:numPr>
        <w:spacing w:after="200" w:line="276" w:lineRule="auto"/>
        <w:contextualSpacing/>
        <w:rPr>
          <w:rFonts w:cs="Arial"/>
          <w:sz w:val="22"/>
          <w:szCs w:val="22"/>
        </w:rPr>
      </w:pPr>
      <w:r w:rsidRPr="00FE3B01">
        <w:rPr>
          <w:rFonts w:cs="Arial"/>
          <w:sz w:val="22"/>
          <w:szCs w:val="22"/>
        </w:rPr>
        <w:t>Deliver statements and information in a combined persuasive and motivational fashion to subordinate staff, departmental and University administrators, and the campus community as a whole.</w:t>
      </w:r>
    </w:p>
    <w:p w14:paraId="791DD965" w14:textId="77777777" w:rsidR="00FE3B01" w:rsidRPr="00FE3B01" w:rsidRDefault="00FE3B01" w:rsidP="00FE3B01">
      <w:pPr>
        <w:spacing w:line="276" w:lineRule="auto"/>
        <w:rPr>
          <w:rFonts w:cs="Arial"/>
          <w:sz w:val="22"/>
          <w:szCs w:val="22"/>
        </w:rPr>
      </w:pPr>
    </w:p>
    <w:p w14:paraId="0929F7AC" w14:textId="77777777" w:rsidR="00FE3B01" w:rsidRPr="00FE3B01" w:rsidRDefault="00FE3B01" w:rsidP="00FE3B01">
      <w:pPr>
        <w:shd w:val="clear" w:color="auto" w:fill="D5DCE4"/>
        <w:spacing w:after="200" w:line="276" w:lineRule="auto"/>
        <w:rPr>
          <w:rFonts w:cs="Arial"/>
          <w:b/>
          <w:sz w:val="24"/>
          <w:szCs w:val="22"/>
        </w:rPr>
      </w:pPr>
      <w:r w:rsidRPr="00FE3B01">
        <w:rPr>
          <w:rFonts w:cs="Arial"/>
          <w:b/>
          <w:sz w:val="24"/>
          <w:szCs w:val="22"/>
        </w:rPr>
        <w:t>SCOPE AND MEASURABLE EFFECT</w:t>
      </w:r>
    </w:p>
    <w:p w14:paraId="2A0F3E41" w14:textId="77777777" w:rsidR="00FE3B01" w:rsidRPr="00FE3B01" w:rsidRDefault="00FE3B01" w:rsidP="00BA1677">
      <w:pPr>
        <w:numPr>
          <w:ilvl w:val="0"/>
          <w:numId w:val="25"/>
        </w:numPr>
        <w:spacing w:line="276" w:lineRule="auto"/>
        <w:rPr>
          <w:rFonts w:cs="Arial"/>
          <w:sz w:val="22"/>
          <w:szCs w:val="22"/>
        </w:rPr>
      </w:pPr>
      <w:r w:rsidRPr="00FE3B01">
        <w:rPr>
          <w:rFonts w:cs="Arial"/>
          <w:sz w:val="22"/>
          <w:szCs w:val="22"/>
        </w:rPr>
        <w:t>Serve as an expert on specific subject matter evidenced by regularly researching and producing reports (e.g., white papers) on technical matters of systematic importance and consulting with managers throughout the division/University on specific issues in the position’s area of expertise.</w:t>
      </w:r>
    </w:p>
    <w:p w14:paraId="25D40301" w14:textId="77777777" w:rsidR="00FE3B01" w:rsidRPr="00FE3B01" w:rsidRDefault="00FE3B01" w:rsidP="00BA1677">
      <w:pPr>
        <w:numPr>
          <w:ilvl w:val="0"/>
          <w:numId w:val="25"/>
        </w:numPr>
        <w:spacing w:line="276" w:lineRule="auto"/>
        <w:rPr>
          <w:rFonts w:cs="Arial"/>
          <w:sz w:val="22"/>
          <w:szCs w:val="22"/>
        </w:rPr>
      </w:pPr>
      <w:r w:rsidRPr="00FE3B01">
        <w:rPr>
          <w:rFonts w:cs="Arial"/>
          <w:sz w:val="22"/>
          <w:szCs w:val="22"/>
        </w:rPr>
        <w:t>Actions regularly affect a departmental outcome with division-wide impact.</w:t>
      </w:r>
    </w:p>
    <w:p w14:paraId="51840A77" w14:textId="77777777" w:rsidR="00FE3B01" w:rsidRPr="00FE3B01" w:rsidRDefault="00FE3B01" w:rsidP="00BA1677">
      <w:pPr>
        <w:numPr>
          <w:ilvl w:val="0"/>
          <w:numId w:val="25"/>
        </w:numPr>
        <w:spacing w:line="276" w:lineRule="auto"/>
        <w:rPr>
          <w:rFonts w:cs="Arial"/>
          <w:sz w:val="22"/>
          <w:szCs w:val="22"/>
        </w:rPr>
      </w:pPr>
      <w:r w:rsidRPr="00FE3B01">
        <w:rPr>
          <w:rFonts w:cs="Arial"/>
          <w:sz w:val="22"/>
          <w:szCs w:val="22"/>
        </w:rPr>
        <w:lastRenderedPageBreak/>
        <w:t>Actions have a direct impact on controlling such things as project scope, team size and nature of assignments, operating budget, etc.</w:t>
      </w:r>
    </w:p>
    <w:p w14:paraId="572DD356" w14:textId="77777777" w:rsidR="00FE3B01" w:rsidRDefault="00FE3B01" w:rsidP="00BA1677">
      <w:pPr>
        <w:numPr>
          <w:ilvl w:val="0"/>
          <w:numId w:val="25"/>
        </w:numPr>
        <w:spacing w:line="276" w:lineRule="auto"/>
        <w:rPr>
          <w:rFonts w:cs="Arial"/>
          <w:sz w:val="22"/>
          <w:szCs w:val="22"/>
        </w:rPr>
      </w:pPr>
      <w:r w:rsidRPr="00FE3B01">
        <w:rPr>
          <w:rFonts w:cs="Arial"/>
          <w:sz w:val="22"/>
          <w:szCs w:val="22"/>
        </w:rPr>
        <w:t>Actions may have high-risk financial, compliance, political, or safety implications.</w:t>
      </w:r>
    </w:p>
    <w:p w14:paraId="4B28B813" w14:textId="2B181D6E" w:rsidR="00766D2D" w:rsidRPr="00FE3B01" w:rsidRDefault="00FE3B01" w:rsidP="00BA1677">
      <w:pPr>
        <w:numPr>
          <w:ilvl w:val="0"/>
          <w:numId w:val="25"/>
        </w:numPr>
        <w:spacing w:line="276" w:lineRule="auto"/>
        <w:rPr>
          <w:rFonts w:cs="Arial"/>
          <w:sz w:val="22"/>
          <w:szCs w:val="22"/>
        </w:rPr>
      </w:pPr>
      <w:r w:rsidRPr="00FE3B01">
        <w:rPr>
          <w:rFonts w:cs="Arial"/>
          <w:sz w:val="22"/>
          <w:szCs w:val="22"/>
        </w:rPr>
        <w:t xml:space="preserve">Performance results tend to be related to efficiency, degree of waste/cost overruns, quality/continuous improvement, timeliness, resource allocation/effectiveness, etc. </w:t>
      </w:r>
      <w:r w:rsidR="00766D2D" w:rsidRPr="00FE3B01">
        <w:rPr>
          <w:rFonts w:asciiTheme="majorHAnsi" w:hAnsiTheme="majorHAnsi" w:cstheme="majorHAnsi"/>
          <w:b/>
          <w:color w:val="0070C0"/>
        </w:rPr>
        <w:br w:type="page"/>
      </w:r>
    </w:p>
    <w:p w14:paraId="742A7BC1" w14:textId="77777777" w:rsidR="00766D2D" w:rsidRDefault="00766D2D" w:rsidP="00766D2D">
      <w:pPr>
        <w:shd w:val="clear" w:color="auto" w:fill="002060"/>
        <w:rPr>
          <w:rFonts w:cs="Arial"/>
          <w:b/>
          <w:sz w:val="28"/>
        </w:rPr>
      </w:pPr>
      <w:r>
        <w:rPr>
          <w:rFonts w:cs="Arial"/>
          <w:b/>
          <w:sz w:val="28"/>
        </w:rPr>
        <w:lastRenderedPageBreak/>
        <w:t>Job Template</w:t>
      </w:r>
    </w:p>
    <w:p w14:paraId="1FBAC759" w14:textId="77777777" w:rsidR="00766D2D" w:rsidRDefault="00766D2D" w:rsidP="00766D2D">
      <w:pPr>
        <w:pStyle w:val="BodyText"/>
        <w:spacing w:before="0"/>
        <w:rPr>
          <w:rFonts w:asciiTheme="majorHAnsi" w:hAnsiTheme="majorHAnsi" w:cstheme="majorHAnsi"/>
          <w:b/>
          <w:color w:val="0070C0"/>
        </w:rPr>
      </w:pPr>
    </w:p>
    <w:p w14:paraId="7A1CF5E2" w14:textId="01972D8A" w:rsidR="00504F55" w:rsidRPr="00766D2D" w:rsidRDefault="00504F55" w:rsidP="00766D2D">
      <w:pPr>
        <w:pStyle w:val="BodyText"/>
        <w:shd w:val="clear" w:color="auto" w:fill="C6E2F3" w:themeFill="accent1" w:themeFillTint="99"/>
        <w:spacing w:before="0" w:after="120"/>
        <w:rPr>
          <w:rFonts w:asciiTheme="majorHAnsi" w:hAnsiTheme="majorHAnsi" w:cstheme="majorHAnsi"/>
          <w:color w:val="002060"/>
          <w:szCs w:val="22"/>
        </w:rPr>
      </w:pPr>
      <w:r w:rsidRPr="00766D2D">
        <w:rPr>
          <w:rFonts w:asciiTheme="majorHAnsi" w:hAnsiTheme="majorHAnsi" w:cstheme="majorHAnsi"/>
          <w:b/>
          <w:color w:val="002060"/>
          <w:szCs w:val="22"/>
        </w:rPr>
        <w:t>GENERAL SUMMARY</w:t>
      </w:r>
    </w:p>
    <w:p w14:paraId="1E7ECD79" w14:textId="4D2D348C" w:rsidR="00910FAB" w:rsidRPr="00766D2D" w:rsidRDefault="00766D2D" w:rsidP="00E73F8D">
      <w:pPr>
        <w:rPr>
          <w:rFonts w:asciiTheme="majorHAnsi" w:hAnsiTheme="majorHAnsi" w:cstheme="majorHAnsi"/>
          <w:sz w:val="22"/>
          <w:szCs w:val="22"/>
        </w:rPr>
      </w:pPr>
      <w:r>
        <w:rPr>
          <w:rFonts w:asciiTheme="majorHAnsi" w:hAnsiTheme="majorHAnsi" w:cstheme="majorHAnsi"/>
          <w:sz w:val="22"/>
          <w:szCs w:val="22"/>
        </w:rPr>
        <w:t>U</w:t>
      </w:r>
      <w:r w:rsidR="00E73F8D" w:rsidRPr="00766D2D">
        <w:rPr>
          <w:rFonts w:asciiTheme="majorHAnsi" w:hAnsiTheme="majorHAnsi" w:cstheme="majorHAnsi"/>
          <w:sz w:val="22"/>
          <w:szCs w:val="22"/>
        </w:rPr>
        <w:t>ses data collected from a variety of information security tools and information sources to identify, protect, detect, respond and recover to a variety of threats to the university environment</w:t>
      </w:r>
      <w:r w:rsidR="00014650" w:rsidRPr="00766D2D">
        <w:rPr>
          <w:rFonts w:asciiTheme="majorHAnsi" w:hAnsiTheme="majorHAnsi" w:cstheme="majorHAnsi"/>
          <w:sz w:val="22"/>
          <w:szCs w:val="22"/>
        </w:rPr>
        <w:t>.</w:t>
      </w:r>
    </w:p>
    <w:p w14:paraId="7B74534E" w14:textId="0FC105C9" w:rsidR="00504F55" w:rsidRPr="00766D2D" w:rsidRDefault="00504F55" w:rsidP="00766D2D">
      <w:pPr>
        <w:pStyle w:val="BodyText"/>
        <w:shd w:val="clear" w:color="auto" w:fill="C6E2F3" w:themeFill="accent1" w:themeFillTint="99"/>
        <w:spacing w:after="240"/>
        <w:rPr>
          <w:rFonts w:asciiTheme="majorHAnsi" w:hAnsiTheme="majorHAnsi" w:cstheme="majorHAnsi"/>
          <w:color w:val="002060"/>
          <w:szCs w:val="22"/>
        </w:rPr>
      </w:pPr>
      <w:r w:rsidRPr="00766D2D">
        <w:rPr>
          <w:rFonts w:asciiTheme="majorHAnsi" w:hAnsiTheme="majorHAnsi" w:cstheme="majorHAnsi"/>
          <w:b/>
          <w:color w:val="002060"/>
          <w:szCs w:val="22"/>
        </w:rPr>
        <w:t>R</w:t>
      </w:r>
      <w:r w:rsidR="005912E8">
        <w:rPr>
          <w:rFonts w:asciiTheme="majorHAnsi" w:hAnsiTheme="majorHAnsi" w:cstheme="majorHAnsi"/>
          <w:b/>
          <w:color w:val="002060"/>
          <w:szCs w:val="22"/>
        </w:rPr>
        <w:t>EPORTING RELATIONSHIPS AND TEAM</w:t>
      </w:r>
      <w:r w:rsidRPr="00766D2D">
        <w:rPr>
          <w:rFonts w:asciiTheme="majorHAnsi" w:hAnsiTheme="majorHAnsi" w:cstheme="majorHAnsi"/>
          <w:b/>
          <w:color w:val="002060"/>
          <w:szCs w:val="22"/>
        </w:rPr>
        <w:t>WORK</w:t>
      </w:r>
    </w:p>
    <w:p w14:paraId="38ACD704" w14:textId="1C47E6F8" w:rsidR="00504F55" w:rsidRPr="00766D2D" w:rsidRDefault="00E73F8D" w:rsidP="00014650">
      <w:pPr>
        <w:rPr>
          <w:rFonts w:asciiTheme="majorHAnsi" w:hAnsiTheme="majorHAnsi" w:cstheme="majorHAnsi"/>
          <w:sz w:val="22"/>
          <w:szCs w:val="22"/>
        </w:rPr>
      </w:pPr>
      <w:r w:rsidRPr="00766D2D">
        <w:rPr>
          <w:rFonts w:asciiTheme="majorHAnsi" w:hAnsiTheme="majorHAnsi" w:cstheme="majorHAnsi"/>
          <w:sz w:val="22"/>
          <w:szCs w:val="22"/>
        </w:rPr>
        <w:t xml:space="preserve">Operates under the general direction of the Chief Information Security </w:t>
      </w:r>
      <w:r w:rsidR="00766D2D">
        <w:rPr>
          <w:rFonts w:asciiTheme="majorHAnsi" w:hAnsiTheme="majorHAnsi" w:cstheme="majorHAnsi"/>
          <w:sz w:val="22"/>
          <w:szCs w:val="22"/>
        </w:rPr>
        <w:t>O</w:t>
      </w:r>
      <w:r w:rsidRPr="00766D2D">
        <w:rPr>
          <w:rFonts w:asciiTheme="majorHAnsi" w:hAnsiTheme="majorHAnsi" w:cstheme="majorHAnsi"/>
          <w:sz w:val="22"/>
          <w:szCs w:val="22"/>
        </w:rPr>
        <w:t>fficer</w:t>
      </w:r>
      <w:r w:rsidR="00014650" w:rsidRPr="00766D2D">
        <w:rPr>
          <w:rFonts w:asciiTheme="majorHAnsi" w:hAnsiTheme="majorHAnsi" w:cstheme="majorHAnsi"/>
          <w:sz w:val="22"/>
          <w:szCs w:val="22"/>
        </w:rPr>
        <w:t>.</w:t>
      </w:r>
    </w:p>
    <w:p w14:paraId="59C17BB5" w14:textId="7FFA608F" w:rsidR="00504F55" w:rsidRPr="00766D2D" w:rsidRDefault="00504F55" w:rsidP="00766D2D">
      <w:pPr>
        <w:pStyle w:val="BodyText"/>
        <w:shd w:val="clear" w:color="auto" w:fill="C6E2F3" w:themeFill="accent1" w:themeFillTint="99"/>
        <w:spacing w:after="240"/>
        <w:rPr>
          <w:rFonts w:asciiTheme="majorHAnsi" w:hAnsiTheme="majorHAnsi" w:cstheme="majorHAnsi"/>
          <w:b/>
          <w:color w:val="002060"/>
          <w:szCs w:val="22"/>
        </w:rPr>
      </w:pPr>
      <w:r w:rsidRPr="00766D2D">
        <w:rPr>
          <w:rFonts w:asciiTheme="majorHAnsi" w:hAnsiTheme="majorHAnsi" w:cstheme="majorHAnsi"/>
          <w:b/>
          <w:color w:val="002060"/>
          <w:szCs w:val="22"/>
        </w:rPr>
        <w:t>ESSENTIAL DUTIES</w:t>
      </w:r>
      <w:r w:rsidR="005912E8">
        <w:rPr>
          <w:rFonts w:asciiTheme="majorHAnsi" w:hAnsiTheme="majorHAnsi" w:cstheme="majorHAnsi"/>
          <w:b/>
          <w:color w:val="002060"/>
        </w:rPr>
        <w:t xml:space="preserve"> AND</w:t>
      </w:r>
      <w:r w:rsidRPr="00766D2D">
        <w:rPr>
          <w:rFonts w:asciiTheme="majorHAnsi" w:hAnsiTheme="majorHAnsi" w:cstheme="majorHAnsi"/>
          <w:b/>
          <w:color w:val="002060"/>
          <w:szCs w:val="22"/>
        </w:rPr>
        <w:t xml:space="preserve"> RESPONSIBILITIES</w:t>
      </w:r>
    </w:p>
    <w:p w14:paraId="1676A60B" w14:textId="14E8359F" w:rsidR="00507C74" w:rsidRPr="00507C74" w:rsidRDefault="00507C74" w:rsidP="00507C74">
      <w:pPr>
        <w:tabs>
          <w:tab w:val="left" w:pos="360"/>
        </w:tabs>
        <w:spacing w:after="160" w:line="360" w:lineRule="auto"/>
        <w:rPr>
          <w:rFonts w:asciiTheme="majorHAnsi" w:hAnsiTheme="majorHAnsi" w:cstheme="majorHAnsi"/>
          <w:i/>
          <w:iCs/>
          <w:sz w:val="22"/>
          <w:szCs w:val="22"/>
        </w:rPr>
      </w:pPr>
      <w:r w:rsidRPr="00507C74">
        <w:rPr>
          <w:rFonts w:asciiTheme="majorHAnsi" w:hAnsiTheme="majorHAnsi" w:cstheme="majorHAnsi"/>
          <w:i/>
          <w:iCs/>
          <w:sz w:val="22"/>
          <w:szCs w:val="22"/>
        </w:rPr>
        <w:t>The intent of this section is to list the primary, fundamental responsibilities of the job – that is, the duties that are central and vital to the role.</w:t>
      </w:r>
    </w:p>
    <w:p w14:paraId="7CBFA358" w14:textId="749F185D" w:rsidR="00E73F8D" w:rsidRPr="00766D2D" w:rsidRDefault="00EA7D18" w:rsidP="00766D2D">
      <w:pPr>
        <w:pStyle w:val="ListParagraph"/>
        <w:numPr>
          <w:ilvl w:val="0"/>
          <w:numId w:val="19"/>
        </w:numPr>
        <w:tabs>
          <w:tab w:val="left" w:pos="360"/>
        </w:tabs>
        <w:spacing w:after="160" w:line="360" w:lineRule="auto"/>
        <w:ind w:left="360"/>
        <w:rPr>
          <w:rFonts w:asciiTheme="majorHAnsi" w:hAnsiTheme="majorHAnsi" w:cstheme="majorHAnsi"/>
          <w:sz w:val="22"/>
          <w:szCs w:val="22"/>
        </w:rPr>
      </w:pPr>
      <w:r w:rsidRPr="00766D2D">
        <w:rPr>
          <w:rFonts w:asciiTheme="majorHAnsi" w:hAnsiTheme="majorHAnsi" w:cstheme="majorHAnsi"/>
          <w:sz w:val="22"/>
          <w:szCs w:val="22"/>
        </w:rPr>
        <w:t>Lead</w:t>
      </w:r>
      <w:r w:rsidR="00766D2D">
        <w:rPr>
          <w:rFonts w:asciiTheme="majorHAnsi" w:hAnsiTheme="majorHAnsi" w:cstheme="majorHAnsi"/>
          <w:sz w:val="22"/>
          <w:szCs w:val="22"/>
        </w:rPr>
        <w:t>s</w:t>
      </w:r>
      <w:r w:rsidRPr="00766D2D">
        <w:rPr>
          <w:rFonts w:asciiTheme="majorHAnsi" w:hAnsiTheme="majorHAnsi" w:cstheme="majorHAnsi"/>
          <w:sz w:val="22"/>
          <w:szCs w:val="22"/>
        </w:rPr>
        <w:t xml:space="preserve"> the assessment of environments for known vulnerabilities and assist with remediation efforts</w:t>
      </w:r>
      <w:r w:rsidR="00766D2D">
        <w:rPr>
          <w:rFonts w:asciiTheme="majorHAnsi" w:hAnsiTheme="majorHAnsi" w:cstheme="majorHAnsi"/>
          <w:sz w:val="22"/>
          <w:szCs w:val="22"/>
        </w:rPr>
        <w:t>.</w:t>
      </w:r>
    </w:p>
    <w:p w14:paraId="4FC268F4" w14:textId="7F8BE77D" w:rsidR="00BE20E7" w:rsidRPr="00766D2D" w:rsidRDefault="00BE20E7" w:rsidP="00766D2D">
      <w:pPr>
        <w:pStyle w:val="ListParagraph"/>
        <w:numPr>
          <w:ilvl w:val="0"/>
          <w:numId w:val="19"/>
        </w:numPr>
        <w:tabs>
          <w:tab w:val="left" w:pos="360"/>
        </w:tabs>
        <w:spacing w:after="160" w:line="360" w:lineRule="auto"/>
        <w:ind w:left="360"/>
        <w:rPr>
          <w:rFonts w:asciiTheme="majorHAnsi" w:hAnsiTheme="majorHAnsi" w:cstheme="majorHAnsi"/>
          <w:sz w:val="22"/>
          <w:szCs w:val="22"/>
        </w:rPr>
      </w:pPr>
      <w:r w:rsidRPr="00766D2D">
        <w:rPr>
          <w:rFonts w:asciiTheme="majorHAnsi" w:hAnsiTheme="majorHAnsi" w:cstheme="majorHAnsi"/>
          <w:sz w:val="22"/>
          <w:szCs w:val="22"/>
        </w:rPr>
        <w:t>Act</w:t>
      </w:r>
      <w:r w:rsidR="00766D2D">
        <w:rPr>
          <w:rFonts w:asciiTheme="majorHAnsi" w:hAnsiTheme="majorHAnsi" w:cstheme="majorHAnsi"/>
          <w:sz w:val="22"/>
          <w:szCs w:val="22"/>
        </w:rPr>
        <w:t>s</w:t>
      </w:r>
      <w:r w:rsidRPr="00766D2D">
        <w:rPr>
          <w:rFonts w:asciiTheme="majorHAnsi" w:hAnsiTheme="majorHAnsi" w:cstheme="majorHAnsi"/>
          <w:sz w:val="22"/>
          <w:szCs w:val="22"/>
        </w:rPr>
        <w:t xml:space="preserve"> as a</w:t>
      </w:r>
      <w:r w:rsidR="00766D2D">
        <w:rPr>
          <w:rFonts w:asciiTheme="majorHAnsi" w:hAnsiTheme="majorHAnsi" w:cstheme="majorHAnsi"/>
          <w:sz w:val="22"/>
          <w:szCs w:val="22"/>
        </w:rPr>
        <w:t>n information steward</w:t>
      </w:r>
      <w:r w:rsidRPr="00766D2D">
        <w:rPr>
          <w:rFonts w:asciiTheme="majorHAnsi" w:hAnsiTheme="majorHAnsi" w:cstheme="majorHAnsi"/>
          <w:sz w:val="22"/>
          <w:szCs w:val="22"/>
        </w:rPr>
        <w:t xml:space="preserve"> within the organization with a focus on the confidentiality, integrity, and availability of information</w:t>
      </w:r>
      <w:r w:rsidR="00766D2D">
        <w:rPr>
          <w:rFonts w:asciiTheme="majorHAnsi" w:hAnsiTheme="majorHAnsi" w:cstheme="majorHAnsi"/>
          <w:sz w:val="22"/>
          <w:szCs w:val="22"/>
        </w:rPr>
        <w:t>.</w:t>
      </w:r>
    </w:p>
    <w:p w14:paraId="34CB0A97" w14:textId="6AF263B9" w:rsidR="00E73F8D" w:rsidRPr="00766D2D" w:rsidRDefault="00EA7D18" w:rsidP="00766D2D">
      <w:pPr>
        <w:pStyle w:val="ListParagraph"/>
        <w:numPr>
          <w:ilvl w:val="0"/>
          <w:numId w:val="19"/>
        </w:numPr>
        <w:tabs>
          <w:tab w:val="left" w:pos="360"/>
        </w:tabs>
        <w:spacing w:after="160" w:line="360" w:lineRule="auto"/>
        <w:ind w:left="360"/>
        <w:rPr>
          <w:rFonts w:asciiTheme="majorHAnsi" w:hAnsiTheme="majorHAnsi" w:cstheme="majorHAnsi"/>
          <w:sz w:val="22"/>
          <w:szCs w:val="22"/>
        </w:rPr>
      </w:pPr>
      <w:r w:rsidRPr="00766D2D">
        <w:rPr>
          <w:rFonts w:asciiTheme="majorHAnsi" w:hAnsiTheme="majorHAnsi" w:cstheme="majorHAnsi"/>
          <w:sz w:val="22"/>
          <w:szCs w:val="22"/>
        </w:rPr>
        <w:t>Proactively analyze</w:t>
      </w:r>
      <w:r w:rsidR="00766D2D">
        <w:rPr>
          <w:rFonts w:asciiTheme="majorHAnsi" w:hAnsiTheme="majorHAnsi" w:cstheme="majorHAnsi"/>
          <w:sz w:val="22"/>
          <w:szCs w:val="22"/>
        </w:rPr>
        <w:t>s</w:t>
      </w:r>
      <w:r w:rsidRPr="00766D2D">
        <w:rPr>
          <w:rFonts w:asciiTheme="majorHAnsi" w:hAnsiTheme="majorHAnsi" w:cstheme="majorHAnsi"/>
          <w:sz w:val="22"/>
          <w:szCs w:val="22"/>
        </w:rPr>
        <w:t xml:space="preserve"> network traffic, system logs and other sources using security tools to identify t</w:t>
      </w:r>
      <w:r w:rsidR="00766D2D">
        <w:rPr>
          <w:rFonts w:asciiTheme="majorHAnsi" w:hAnsiTheme="majorHAnsi" w:cstheme="majorHAnsi"/>
          <w:sz w:val="22"/>
          <w:szCs w:val="22"/>
        </w:rPr>
        <w:t>hreats or incidents within the U</w:t>
      </w:r>
      <w:r w:rsidRPr="00766D2D">
        <w:rPr>
          <w:rFonts w:asciiTheme="majorHAnsi" w:hAnsiTheme="majorHAnsi" w:cstheme="majorHAnsi"/>
          <w:sz w:val="22"/>
          <w:szCs w:val="22"/>
        </w:rPr>
        <w:t>niversity</w:t>
      </w:r>
      <w:r w:rsidR="00766D2D">
        <w:rPr>
          <w:rFonts w:asciiTheme="majorHAnsi" w:hAnsiTheme="majorHAnsi" w:cstheme="majorHAnsi"/>
          <w:sz w:val="22"/>
          <w:szCs w:val="22"/>
        </w:rPr>
        <w:t>.</w:t>
      </w:r>
    </w:p>
    <w:p w14:paraId="78560825" w14:textId="111DDF49" w:rsidR="00550A3B" w:rsidRPr="00766D2D" w:rsidRDefault="00CA42CB" w:rsidP="00766D2D">
      <w:pPr>
        <w:pStyle w:val="ListParagraph"/>
        <w:numPr>
          <w:ilvl w:val="0"/>
          <w:numId w:val="19"/>
        </w:numPr>
        <w:tabs>
          <w:tab w:val="left" w:pos="360"/>
        </w:tabs>
        <w:spacing w:after="160" w:line="360" w:lineRule="auto"/>
        <w:ind w:left="360"/>
        <w:rPr>
          <w:rFonts w:asciiTheme="majorHAnsi" w:hAnsiTheme="majorHAnsi" w:cstheme="majorHAnsi"/>
          <w:sz w:val="22"/>
          <w:szCs w:val="22"/>
        </w:rPr>
      </w:pPr>
      <w:r w:rsidRPr="00766D2D">
        <w:rPr>
          <w:rFonts w:asciiTheme="majorHAnsi" w:hAnsiTheme="majorHAnsi" w:cstheme="majorHAnsi"/>
          <w:sz w:val="22"/>
          <w:szCs w:val="22"/>
        </w:rPr>
        <w:t>Recommend</w:t>
      </w:r>
      <w:r w:rsidR="00766D2D">
        <w:rPr>
          <w:rFonts w:asciiTheme="majorHAnsi" w:hAnsiTheme="majorHAnsi" w:cstheme="majorHAnsi"/>
          <w:sz w:val="22"/>
          <w:szCs w:val="22"/>
        </w:rPr>
        <w:t>s</w:t>
      </w:r>
      <w:r w:rsidRPr="00766D2D">
        <w:rPr>
          <w:rFonts w:asciiTheme="majorHAnsi" w:hAnsiTheme="majorHAnsi" w:cstheme="majorHAnsi"/>
          <w:sz w:val="22"/>
          <w:szCs w:val="22"/>
        </w:rPr>
        <w:t xml:space="preserve"> and install</w:t>
      </w:r>
      <w:r w:rsidR="00766D2D">
        <w:rPr>
          <w:rFonts w:asciiTheme="majorHAnsi" w:hAnsiTheme="majorHAnsi" w:cstheme="majorHAnsi"/>
          <w:sz w:val="22"/>
          <w:szCs w:val="22"/>
        </w:rPr>
        <w:t>s</w:t>
      </w:r>
      <w:r w:rsidRPr="00766D2D">
        <w:rPr>
          <w:rFonts w:asciiTheme="majorHAnsi" w:hAnsiTheme="majorHAnsi" w:cstheme="majorHAnsi"/>
          <w:sz w:val="22"/>
          <w:szCs w:val="22"/>
        </w:rPr>
        <w:t xml:space="preserve"> appropriate tools and countermeasures</w:t>
      </w:r>
      <w:r w:rsidR="00766D2D">
        <w:rPr>
          <w:rFonts w:asciiTheme="majorHAnsi" w:hAnsiTheme="majorHAnsi" w:cstheme="majorHAnsi"/>
          <w:sz w:val="22"/>
          <w:szCs w:val="22"/>
        </w:rPr>
        <w:t>.</w:t>
      </w:r>
    </w:p>
    <w:p w14:paraId="11C43D93" w14:textId="69D29285" w:rsidR="00E73F8D" w:rsidRPr="00766D2D" w:rsidRDefault="00766D2D" w:rsidP="00766D2D">
      <w:pPr>
        <w:pStyle w:val="ListParagraph"/>
        <w:numPr>
          <w:ilvl w:val="0"/>
          <w:numId w:val="19"/>
        </w:numPr>
        <w:tabs>
          <w:tab w:val="left" w:pos="360"/>
        </w:tabs>
        <w:spacing w:after="160" w:line="360" w:lineRule="auto"/>
        <w:ind w:left="360"/>
        <w:rPr>
          <w:rFonts w:asciiTheme="majorHAnsi" w:hAnsiTheme="majorHAnsi" w:cstheme="majorHAnsi"/>
          <w:sz w:val="22"/>
          <w:szCs w:val="22"/>
        </w:rPr>
      </w:pPr>
      <w:r>
        <w:rPr>
          <w:rFonts w:asciiTheme="majorHAnsi" w:hAnsiTheme="majorHAnsi" w:cstheme="majorHAnsi"/>
          <w:sz w:val="22"/>
          <w:szCs w:val="22"/>
        </w:rPr>
        <w:t>T</w:t>
      </w:r>
      <w:r w:rsidR="00EA7D18" w:rsidRPr="00766D2D">
        <w:rPr>
          <w:rFonts w:asciiTheme="majorHAnsi" w:hAnsiTheme="majorHAnsi" w:cstheme="majorHAnsi"/>
          <w:sz w:val="22"/>
          <w:szCs w:val="22"/>
        </w:rPr>
        <w:t>riage</w:t>
      </w:r>
      <w:r>
        <w:rPr>
          <w:rFonts w:asciiTheme="majorHAnsi" w:hAnsiTheme="majorHAnsi" w:cstheme="majorHAnsi"/>
          <w:sz w:val="22"/>
          <w:szCs w:val="22"/>
        </w:rPr>
        <w:t>s</w:t>
      </w:r>
      <w:r w:rsidR="00EA7D18" w:rsidRPr="00766D2D">
        <w:rPr>
          <w:rFonts w:asciiTheme="majorHAnsi" w:hAnsiTheme="majorHAnsi" w:cstheme="majorHAnsi"/>
          <w:sz w:val="22"/>
          <w:szCs w:val="22"/>
        </w:rPr>
        <w:t xml:space="preserve"> </w:t>
      </w:r>
      <w:r w:rsidR="00014650" w:rsidRPr="00766D2D">
        <w:rPr>
          <w:rFonts w:asciiTheme="majorHAnsi" w:hAnsiTheme="majorHAnsi" w:cstheme="majorHAnsi"/>
          <w:sz w:val="22"/>
          <w:szCs w:val="22"/>
        </w:rPr>
        <w:t>security</w:t>
      </w:r>
      <w:r w:rsidR="00EA7D18" w:rsidRPr="00766D2D">
        <w:rPr>
          <w:rFonts w:asciiTheme="majorHAnsi" w:hAnsiTheme="majorHAnsi" w:cstheme="majorHAnsi"/>
          <w:sz w:val="22"/>
          <w:szCs w:val="22"/>
        </w:rPr>
        <w:t xml:space="preserve"> requests from customers and internal teams</w:t>
      </w:r>
      <w:r>
        <w:rPr>
          <w:rFonts w:asciiTheme="majorHAnsi" w:hAnsiTheme="majorHAnsi" w:cstheme="majorHAnsi"/>
          <w:sz w:val="22"/>
          <w:szCs w:val="22"/>
        </w:rPr>
        <w:t>.</w:t>
      </w:r>
    </w:p>
    <w:p w14:paraId="1964D0C9" w14:textId="3775E3E5" w:rsidR="00E73F8D" w:rsidRPr="00766D2D" w:rsidRDefault="00E73F8D" w:rsidP="00766D2D">
      <w:pPr>
        <w:pStyle w:val="ListParagraph"/>
        <w:numPr>
          <w:ilvl w:val="0"/>
          <w:numId w:val="19"/>
        </w:numPr>
        <w:tabs>
          <w:tab w:val="left" w:pos="360"/>
        </w:tabs>
        <w:spacing w:after="160" w:line="360" w:lineRule="auto"/>
        <w:ind w:left="360"/>
        <w:rPr>
          <w:rFonts w:asciiTheme="majorHAnsi" w:hAnsiTheme="majorHAnsi" w:cstheme="majorHAnsi"/>
          <w:sz w:val="22"/>
          <w:szCs w:val="22"/>
        </w:rPr>
      </w:pPr>
      <w:r w:rsidRPr="00766D2D">
        <w:rPr>
          <w:rFonts w:asciiTheme="majorHAnsi" w:hAnsiTheme="majorHAnsi" w:cstheme="majorHAnsi"/>
          <w:sz w:val="22"/>
          <w:szCs w:val="22"/>
        </w:rPr>
        <w:t>Identif</w:t>
      </w:r>
      <w:r w:rsidR="00766D2D">
        <w:rPr>
          <w:rFonts w:asciiTheme="majorHAnsi" w:hAnsiTheme="majorHAnsi" w:cstheme="majorHAnsi"/>
          <w:sz w:val="22"/>
          <w:szCs w:val="22"/>
        </w:rPr>
        <w:t>ies</w:t>
      </w:r>
      <w:r w:rsidRPr="00766D2D">
        <w:rPr>
          <w:rFonts w:asciiTheme="majorHAnsi" w:hAnsiTheme="majorHAnsi" w:cstheme="majorHAnsi"/>
          <w:sz w:val="22"/>
          <w:szCs w:val="22"/>
        </w:rPr>
        <w:t xml:space="preserve"> and communicate</w:t>
      </w:r>
      <w:r w:rsidR="00766D2D">
        <w:rPr>
          <w:rFonts w:asciiTheme="majorHAnsi" w:hAnsiTheme="majorHAnsi" w:cstheme="majorHAnsi"/>
          <w:sz w:val="22"/>
          <w:szCs w:val="22"/>
        </w:rPr>
        <w:t>s</w:t>
      </w:r>
      <w:r w:rsidRPr="00766D2D">
        <w:rPr>
          <w:rFonts w:asciiTheme="majorHAnsi" w:hAnsiTheme="majorHAnsi" w:cstheme="majorHAnsi"/>
          <w:sz w:val="22"/>
          <w:szCs w:val="22"/>
        </w:rPr>
        <w:t xml:space="preserve"> current and emerging security threats</w:t>
      </w:r>
      <w:r w:rsidR="00766D2D">
        <w:rPr>
          <w:rFonts w:asciiTheme="majorHAnsi" w:hAnsiTheme="majorHAnsi" w:cstheme="majorHAnsi"/>
          <w:sz w:val="22"/>
          <w:szCs w:val="22"/>
        </w:rPr>
        <w:t>.</w:t>
      </w:r>
    </w:p>
    <w:p w14:paraId="4BAA62A5" w14:textId="5220DEFB" w:rsidR="00E73F8D" w:rsidRPr="00766D2D" w:rsidRDefault="00E73F8D" w:rsidP="00766D2D">
      <w:pPr>
        <w:pStyle w:val="ListParagraph"/>
        <w:numPr>
          <w:ilvl w:val="0"/>
          <w:numId w:val="19"/>
        </w:numPr>
        <w:tabs>
          <w:tab w:val="left" w:pos="360"/>
        </w:tabs>
        <w:spacing w:after="160" w:line="360" w:lineRule="auto"/>
        <w:ind w:left="360"/>
        <w:rPr>
          <w:rFonts w:asciiTheme="majorHAnsi" w:hAnsiTheme="majorHAnsi" w:cstheme="majorHAnsi"/>
          <w:sz w:val="22"/>
          <w:szCs w:val="22"/>
        </w:rPr>
      </w:pPr>
      <w:r w:rsidRPr="00766D2D">
        <w:rPr>
          <w:rFonts w:asciiTheme="majorHAnsi" w:hAnsiTheme="majorHAnsi" w:cstheme="majorHAnsi"/>
          <w:sz w:val="22"/>
          <w:szCs w:val="22"/>
        </w:rPr>
        <w:t>Communicate</w:t>
      </w:r>
      <w:r w:rsidR="00766D2D">
        <w:rPr>
          <w:rFonts w:asciiTheme="majorHAnsi" w:hAnsiTheme="majorHAnsi" w:cstheme="majorHAnsi"/>
          <w:sz w:val="22"/>
          <w:szCs w:val="22"/>
        </w:rPr>
        <w:t>s</w:t>
      </w:r>
      <w:r w:rsidRPr="00766D2D">
        <w:rPr>
          <w:rFonts w:asciiTheme="majorHAnsi" w:hAnsiTheme="majorHAnsi" w:cstheme="majorHAnsi"/>
          <w:sz w:val="22"/>
          <w:szCs w:val="22"/>
        </w:rPr>
        <w:t xml:space="preserve"> security best practices to university constituents</w:t>
      </w:r>
      <w:r w:rsidR="00766D2D">
        <w:rPr>
          <w:rFonts w:asciiTheme="majorHAnsi" w:hAnsiTheme="majorHAnsi" w:cstheme="majorHAnsi"/>
          <w:sz w:val="22"/>
          <w:szCs w:val="22"/>
        </w:rPr>
        <w:t>.</w:t>
      </w:r>
    </w:p>
    <w:p w14:paraId="6297338C" w14:textId="6B7B15A8" w:rsidR="00E73F8D" w:rsidRPr="00766D2D" w:rsidRDefault="00E73F8D" w:rsidP="00766D2D">
      <w:pPr>
        <w:pStyle w:val="ListParagraph"/>
        <w:numPr>
          <w:ilvl w:val="0"/>
          <w:numId w:val="19"/>
        </w:numPr>
        <w:tabs>
          <w:tab w:val="left" w:pos="360"/>
        </w:tabs>
        <w:spacing w:after="160" w:line="360" w:lineRule="auto"/>
        <w:ind w:left="360"/>
        <w:rPr>
          <w:rFonts w:asciiTheme="majorHAnsi" w:hAnsiTheme="majorHAnsi" w:cstheme="majorHAnsi"/>
          <w:sz w:val="22"/>
          <w:szCs w:val="22"/>
        </w:rPr>
      </w:pPr>
      <w:r w:rsidRPr="00766D2D">
        <w:rPr>
          <w:rFonts w:asciiTheme="majorHAnsi" w:hAnsiTheme="majorHAnsi" w:cstheme="majorHAnsi"/>
          <w:sz w:val="22"/>
          <w:szCs w:val="22"/>
        </w:rPr>
        <w:t>Perform</w:t>
      </w:r>
      <w:r w:rsidR="00766D2D">
        <w:rPr>
          <w:rFonts w:asciiTheme="majorHAnsi" w:hAnsiTheme="majorHAnsi" w:cstheme="majorHAnsi"/>
          <w:sz w:val="22"/>
          <w:szCs w:val="22"/>
        </w:rPr>
        <w:t>s administrative</w:t>
      </w:r>
      <w:r w:rsidRPr="00766D2D">
        <w:rPr>
          <w:rFonts w:asciiTheme="majorHAnsi" w:hAnsiTheme="majorHAnsi" w:cstheme="majorHAnsi"/>
          <w:sz w:val="22"/>
          <w:szCs w:val="22"/>
        </w:rPr>
        <w:t xml:space="preserve"> duties on various components of the Information Security technology stack</w:t>
      </w:r>
      <w:r w:rsidR="00766D2D">
        <w:rPr>
          <w:rFonts w:asciiTheme="majorHAnsi" w:hAnsiTheme="majorHAnsi" w:cstheme="majorHAnsi"/>
          <w:sz w:val="22"/>
          <w:szCs w:val="22"/>
        </w:rPr>
        <w:t>.</w:t>
      </w:r>
    </w:p>
    <w:p w14:paraId="5DA1795E" w14:textId="52C33CB4" w:rsidR="00E73F8D" w:rsidRPr="00766D2D" w:rsidRDefault="00E73F8D" w:rsidP="00766D2D">
      <w:pPr>
        <w:pStyle w:val="ListParagraph"/>
        <w:numPr>
          <w:ilvl w:val="0"/>
          <w:numId w:val="19"/>
        </w:numPr>
        <w:tabs>
          <w:tab w:val="left" w:pos="360"/>
        </w:tabs>
        <w:spacing w:after="160" w:line="360" w:lineRule="auto"/>
        <w:ind w:left="360"/>
        <w:rPr>
          <w:rFonts w:asciiTheme="majorHAnsi" w:hAnsiTheme="majorHAnsi" w:cstheme="majorHAnsi"/>
          <w:sz w:val="22"/>
          <w:szCs w:val="22"/>
        </w:rPr>
      </w:pPr>
      <w:r w:rsidRPr="00766D2D">
        <w:rPr>
          <w:rFonts w:asciiTheme="majorHAnsi" w:hAnsiTheme="majorHAnsi" w:cstheme="majorHAnsi"/>
          <w:sz w:val="22"/>
          <w:szCs w:val="22"/>
        </w:rPr>
        <w:t>Lead</w:t>
      </w:r>
      <w:r w:rsidR="00766D2D">
        <w:rPr>
          <w:rFonts w:asciiTheme="majorHAnsi" w:hAnsiTheme="majorHAnsi" w:cstheme="majorHAnsi"/>
          <w:sz w:val="22"/>
          <w:szCs w:val="22"/>
        </w:rPr>
        <w:t>s</w:t>
      </w:r>
      <w:r w:rsidRPr="00766D2D">
        <w:rPr>
          <w:rFonts w:asciiTheme="majorHAnsi" w:hAnsiTheme="majorHAnsi" w:cstheme="majorHAnsi"/>
          <w:sz w:val="22"/>
          <w:szCs w:val="22"/>
        </w:rPr>
        <w:t xml:space="preserve"> in forensic analysis and incident response</w:t>
      </w:r>
      <w:r w:rsidR="00766D2D">
        <w:rPr>
          <w:rFonts w:asciiTheme="majorHAnsi" w:hAnsiTheme="majorHAnsi" w:cstheme="majorHAnsi"/>
          <w:sz w:val="22"/>
          <w:szCs w:val="22"/>
        </w:rPr>
        <w:t>.</w:t>
      </w:r>
    </w:p>
    <w:p w14:paraId="16BA007D" w14:textId="194C8B9A" w:rsidR="00E73F8D" w:rsidRPr="00766D2D" w:rsidRDefault="00BE20E7" w:rsidP="00766D2D">
      <w:pPr>
        <w:pStyle w:val="ListParagraph"/>
        <w:numPr>
          <w:ilvl w:val="0"/>
          <w:numId w:val="19"/>
        </w:numPr>
        <w:tabs>
          <w:tab w:val="left" w:pos="360"/>
        </w:tabs>
        <w:spacing w:after="160" w:line="360" w:lineRule="auto"/>
        <w:ind w:left="360"/>
        <w:rPr>
          <w:rFonts w:asciiTheme="majorHAnsi" w:hAnsiTheme="majorHAnsi" w:cstheme="majorHAnsi"/>
          <w:sz w:val="22"/>
          <w:szCs w:val="22"/>
        </w:rPr>
      </w:pPr>
      <w:r w:rsidRPr="00766D2D">
        <w:rPr>
          <w:rFonts w:asciiTheme="majorHAnsi" w:hAnsiTheme="majorHAnsi" w:cstheme="majorHAnsi"/>
          <w:sz w:val="22"/>
          <w:szCs w:val="22"/>
        </w:rPr>
        <w:t>Develop</w:t>
      </w:r>
      <w:r w:rsidR="00766D2D">
        <w:rPr>
          <w:rFonts w:asciiTheme="majorHAnsi" w:hAnsiTheme="majorHAnsi" w:cstheme="majorHAnsi"/>
          <w:sz w:val="22"/>
          <w:szCs w:val="22"/>
        </w:rPr>
        <w:t>s</w:t>
      </w:r>
      <w:r w:rsidR="00E73F8D" w:rsidRPr="00766D2D">
        <w:rPr>
          <w:rFonts w:asciiTheme="majorHAnsi" w:hAnsiTheme="majorHAnsi" w:cstheme="majorHAnsi"/>
          <w:sz w:val="22"/>
          <w:szCs w:val="22"/>
        </w:rPr>
        <w:t xml:space="preserve"> security metrics to proactively monitor cyber threats and provide trend data for reporting</w:t>
      </w:r>
      <w:r w:rsidR="00766D2D">
        <w:rPr>
          <w:rFonts w:asciiTheme="majorHAnsi" w:hAnsiTheme="majorHAnsi" w:cstheme="majorHAnsi"/>
          <w:sz w:val="22"/>
          <w:szCs w:val="22"/>
        </w:rPr>
        <w:t>.</w:t>
      </w:r>
    </w:p>
    <w:p w14:paraId="541EFFE1" w14:textId="77777777" w:rsidR="00766D2D" w:rsidRPr="006E0420" w:rsidRDefault="00766D2D" w:rsidP="00766D2D">
      <w:pPr>
        <w:pStyle w:val="ListParagraph"/>
        <w:numPr>
          <w:ilvl w:val="0"/>
          <w:numId w:val="19"/>
        </w:numPr>
        <w:spacing w:line="276" w:lineRule="auto"/>
        <w:ind w:left="360"/>
        <w:rPr>
          <w:rFonts w:asciiTheme="majorHAnsi" w:hAnsiTheme="majorHAnsi" w:cstheme="majorHAnsi"/>
          <w:sz w:val="22"/>
          <w:szCs w:val="22"/>
        </w:rPr>
      </w:pPr>
      <w:r w:rsidRPr="006E0420">
        <w:rPr>
          <w:rFonts w:asciiTheme="majorHAnsi" w:eastAsia="Arial" w:hAnsiTheme="majorHAnsi" w:cstheme="majorHAnsi"/>
          <w:sz w:val="22"/>
          <w:szCs w:val="22"/>
        </w:rPr>
        <w:t>Performs related work as required.</w:t>
      </w:r>
    </w:p>
    <w:p w14:paraId="605C4246" w14:textId="77777777" w:rsidR="00504F55" w:rsidRPr="00766D2D" w:rsidRDefault="00D66D03" w:rsidP="00766D2D">
      <w:pPr>
        <w:pStyle w:val="BodyText"/>
        <w:shd w:val="clear" w:color="auto" w:fill="C6E2F3" w:themeFill="accent1" w:themeFillTint="99"/>
        <w:rPr>
          <w:rFonts w:asciiTheme="majorHAnsi" w:hAnsiTheme="majorHAnsi" w:cstheme="majorHAnsi"/>
          <w:b/>
          <w:color w:val="002060"/>
          <w:szCs w:val="22"/>
        </w:rPr>
      </w:pPr>
      <w:r w:rsidRPr="00766D2D">
        <w:rPr>
          <w:rFonts w:asciiTheme="majorHAnsi" w:hAnsiTheme="majorHAnsi" w:cstheme="majorHAnsi"/>
          <w:b/>
          <w:color w:val="002060"/>
          <w:szCs w:val="22"/>
        </w:rPr>
        <w:lastRenderedPageBreak/>
        <w:t xml:space="preserve">MINIMUM </w:t>
      </w:r>
      <w:r w:rsidR="00504F55" w:rsidRPr="00766D2D">
        <w:rPr>
          <w:rFonts w:asciiTheme="majorHAnsi" w:hAnsiTheme="majorHAnsi" w:cstheme="majorHAnsi"/>
          <w:b/>
          <w:color w:val="002060"/>
          <w:szCs w:val="22"/>
        </w:rPr>
        <w:t>QUALIFICATIONS</w:t>
      </w:r>
    </w:p>
    <w:p w14:paraId="10EC42D5" w14:textId="77777777" w:rsidR="00BA1677" w:rsidRPr="00BA1677" w:rsidRDefault="00BA1677" w:rsidP="00BA1677">
      <w:pPr>
        <w:numPr>
          <w:ilvl w:val="0"/>
          <w:numId w:val="29"/>
        </w:numPr>
        <w:shd w:val="clear" w:color="auto" w:fill="FFFFFF"/>
        <w:tabs>
          <w:tab w:val="left" w:pos="360"/>
        </w:tabs>
        <w:spacing w:before="100" w:beforeAutospacing="1" w:after="100" w:afterAutospacing="1" w:line="276" w:lineRule="auto"/>
        <w:ind w:hanging="720"/>
        <w:contextualSpacing/>
        <w:rPr>
          <w:rFonts w:cs="Arial"/>
          <w:color w:val="000000"/>
          <w:sz w:val="22"/>
          <w:szCs w:val="22"/>
          <w:shd w:val="clear" w:color="auto" w:fill="FFFFFF"/>
        </w:rPr>
      </w:pPr>
      <w:r w:rsidRPr="00BA1677">
        <w:rPr>
          <w:rFonts w:cs="Arial"/>
          <w:color w:val="000000"/>
          <w:sz w:val="22"/>
          <w:szCs w:val="22"/>
          <w:shd w:val="clear" w:color="auto" w:fill="FFFFFF"/>
        </w:rPr>
        <w:t xml:space="preserve">Associates degree </w:t>
      </w:r>
    </w:p>
    <w:p w14:paraId="52CC90FD" w14:textId="77777777" w:rsidR="00BA1677" w:rsidRPr="00BA1677" w:rsidRDefault="00BA1677" w:rsidP="00BA1677">
      <w:pPr>
        <w:numPr>
          <w:ilvl w:val="0"/>
          <w:numId w:val="29"/>
        </w:numPr>
        <w:shd w:val="clear" w:color="auto" w:fill="FFFFFF"/>
        <w:tabs>
          <w:tab w:val="left" w:pos="360"/>
        </w:tabs>
        <w:spacing w:before="100" w:beforeAutospacing="1" w:after="160" w:line="276" w:lineRule="auto"/>
        <w:ind w:hanging="720"/>
        <w:contextualSpacing/>
        <w:rPr>
          <w:rFonts w:cs="Arial"/>
          <w:color w:val="000000"/>
          <w:sz w:val="22"/>
          <w:szCs w:val="22"/>
          <w:shd w:val="clear" w:color="auto" w:fill="FFFFFF"/>
        </w:rPr>
      </w:pPr>
      <w:r w:rsidRPr="00BA1677">
        <w:rPr>
          <w:rFonts w:cs="Arial"/>
          <w:color w:val="000000"/>
          <w:sz w:val="22"/>
          <w:szCs w:val="22"/>
          <w:shd w:val="clear" w:color="auto" w:fill="FFFFFF"/>
        </w:rPr>
        <w:t>Six years of related experience</w:t>
      </w:r>
    </w:p>
    <w:p w14:paraId="0CE308D0" w14:textId="77777777" w:rsidR="00BA1677" w:rsidRPr="00BA1677" w:rsidRDefault="00BA1677" w:rsidP="00BA1677">
      <w:pPr>
        <w:jc w:val="both"/>
        <w:rPr>
          <w:sz w:val="22"/>
          <w:szCs w:val="22"/>
        </w:rPr>
      </w:pPr>
      <w:r w:rsidRPr="00BA1677">
        <w:rPr>
          <w:sz w:val="22"/>
          <w:szCs w:val="22"/>
        </w:rPr>
        <w:t>OR</w:t>
      </w:r>
    </w:p>
    <w:p w14:paraId="7CD5D14D" w14:textId="77777777" w:rsidR="00BA1677" w:rsidRPr="00BA1677" w:rsidRDefault="00BA1677" w:rsidP="00BA1677">
      <w:pPr>
        <w:numPr>
          <w:ilvl w:val="0"/>
          <w:numId w:val="29"/>
        </w:numPr>
        <w:shd w:val="clear" w:color="auto" w:fill="FFFFFF"/>
        <w:tabs>
          <w:tab w:val="left" w:pos="360"/>
        </w:tabs>
        <w:spacing w:after="160" w:line="276" w:lineRule="auto"/>
        <w:ind w:hanging="720"/>
        <w:contextualSpacing/>
        <w:rPr>
          <w:rFonts w:cs="Arial"/>
          <w:color w:val="000000"/>
          <w:sz w:val="22"/>
          <w:szCs w:val="22"/>
          <w:shd w:val="clear" w:color="auto" w:fill="FFFFFF"/>
        </w:rPr>
      </w:pPr>
      <w:r w:rsidRPr="00BA1677">
        <w:rPr>
          <w:rFonts w:cs="Arial"/>
          <w:color w:val="000000"/>
          <w:sz w:val="22"/>
          <w:szCs w:val="22"/>
          <w:shd w:val="clear" w:color="auto" w:fill="FFFFFF"/>
        </w:rPr>
        <w:t xml:space="preserve">Bachelor’s degree </w:t>
      </w:r>
    </w:p>
    <w:p w14:paraId="31CB6A97" w14:textId="77777777" w:rsidR="00BA1677" w:rsidRPr="00BA1677" w:rsidRDefault="00BA1677" w:rsidP="00BA1677">
      <w:pPr>
        <w:numPr>
          <w:ilvl w:val="0"/>
          <w:numId w:val="29"/>
        </w:numPr>
        <w:shd w:val="clear" w:color="auto" w:fill="FFFFFF"/>
        <w:tabs>
          <w:tab w:val="left" w:pos="360"/>
        </w:tabs>
        <w:spacing w:after="160" w:line="276" w:lineRule="auto"/>
        <w:ind w:hanging="720"/>
        <w:contextualSpacing/>
        <w:rPr>
          <w:rFonts w:cs="Arial"/>
          <w:color w:val="000000"/>
          <w:sz w:val="22"/>
          <w:szCs w:val="22"/>
          <w:shd w:val="clear" w:color="auto" w:fill="FFFFFF"/>
        </w:rPr>
      </w:pPr>
      <w:r w:rsidRPr="00BA1677">
        <w:rPr>
          <w:rFonts w:cs="Arial"/>
          <w:color w:val="000000"/>
          <w:sz w:val="22"/>
          <w:szCs w:val="22"/>
          <w:shd w:val="clear" w:color="auto" w:fill="FFFFFF"/>
        </w:rPr>
        <w:t xml:space="preserve">Four years of related experience </w:t>
      </w:r>
    </w:p>
    <w:p w14:paraId="63C4E0D2" w14:textId="77777777" w:rsidR="00BA1677" w:rsidRPr="00BA1677" w:rsidRDefault="00BA1677" w:rsidP="00BA1677">
      <w:pPr>
        <w:jc w:val="both"/>
        <w:rPr>
          <w:sz w:val="22"/>
          <w:szCs w:val="22"/>
        </w:rPr>
      </w:pPr>
      <w:r w:rsidRPr="00BA1677">
        <w:rPr>
          <w:sz w:val="22"/>
          <w:szCs w:val="22"/>
        </w:rPr>
        <w:t>OR</w:t>
      </w:r>
    </w:p>
    <w:p w14:paraId="12F1BA73" w14:textId="77777777" w:rsidR="00BA1677" w:rsidRPr="00BA1677" w:rsidRDefault="00BA1677" w:rsidP="00BA1677">
      <w:pPr>
        <w:numPr>
          <w:ilvl w:val="0"/>
          <w:numId w:val="29"/>
        </w:numPr>
        <w:shd w:val="clear" w:color="auto" w:fill="FFFFFF"/>
        <w:tabs>
          <w:tab w:val="left" w:pos="360"/>
        </w:tabs>
        <w:spacing w:after="240" w:line="276" w:lineRule="auto"/>
        <w:ind w:hanging="720"/>
        <w:contextualSpacing/>
        <w:rPr>
          <w:rFonts w:cs="Arial"/>
          <w:color w:val="000000"/>
          <w:sz w:val="22"/>
          <w:szCs w:val="22"/>
          <w:shd w:val="clear" w:color="auto" w:fill="FFFFFF"/>
        </w:rPr>
      </w:pPr>
      <w:r w:rsidRPr="00BA1677">
        <w:rPr>
          <w:rFonts w:cs="Arial"/>
          <w:color w:val="000000"/>
          <w:sz w:val="22"/>
          <w:szCs w:val="22"/>
          <w:shd w:val="clear" w:color="auto" w:fill="FFFFFF"/>
        </w:rPr>
        <w:t>Eight years of related experience</w:t>
      </w:r>
    </w:p>
    <w:p w14:paraId="35E2BD1C" w14:textId="227A18A2" w:rsidR="00766D2D" w:rsidRPr="00766D2D" w:rsidRDefault="00766D2D" w:rsidP="00766D2D">
      <w:pPr>
        <w:spacing w:after="160" w:line="259" w:lineRule="auto"/>
        <w:rPr>
          <w:rFonts w:asciiTheme="majorHAnsi" w:hAnsiTheme="majorHAnsi" w:cstheme="majorHAnsi"/>
          <w:sz w:val="22"/>
          <w:szCs w:val="22"/>
        </w:rPr>
      </w:pPr>
      <w:r>
        <w:rPr>
          <w:rFonts w:asciiTheme="majorHAnsi" w:hAnsiTheme="majorHAnsi" w:cstheme="majorHAnsi"/>
          <w:sz w:val="22"/>
          <w:szCs w:val="22"/>
        </w:rPr>
        <w:t>AND</w:t>
      </w:r>
    </w:p>
    <w:p w14:paraId="57C466FC" w14:textId="4B507DAC" w:rsidR="00C80582" w:rsidRPr="00766D2D" w:rsidRDefault="00766D2D" w:rsidP="00766D2D">
      <w:pPr>
        <w:pStyle w:val="ListParagraph"/>
        <w:numPr>
          <w:ilvl w:val="0"/>
          <w:numId w:val="19"/>
        </w:numPr>
        <w:spacing w:after="160" w:line="259" w:lineRule="auto"/>
        <w:ind w:left="360"/>
        <w:rPr>
          <w:rFonts w:asciiTheme="majorHAnsi" w:hAnsiTheme="majorHAnsi" w:cstheme="majorHAnsi"/>
          <w:sz w:val="22"/>
          <w:szCs w:val="22"/>
        </w:rPr>
      </w:pPr>
      <w:r>
        <w:rPr>
          <w:rFonts w:asciiTheme="majorHAnsi" w:hAnsiTheme="majorHAnsi" w:cstheme="majorHAnsi"/>
          <w:sz w:val="22"/>
          <w:szCs w:val="22"/>
        </w:rPr>
        <w:t xml:space="preserve">Three to five years of </w:t>
      </w:r>
      <w:r w:rsidR="00C80582" w:rsidRPr="00766D2D">
        <w:rPr>
          <w:rFonts w:asciiTheme="majorHAnsi" w:hAnsiTheme="majorHAnsi" w:cstheme="majorHAnsi"/>
          <w:sz w:val="22"/>
          <w:szCs w:val="22"/>
        </w:rPr>
        <w:t>experience working in an information security role or supporting an information security program</w:t>
      </w:r>
    </w:p>
    <w:p w14:paraId="088469B1" w14:textId="07D517A7" w:rsidR="00910FAB" w:rsidRPr="00766D2D" w:rsidRDefault="00E73F8D" w:rsidP="00766D2D">
      <w:pPr>
        <w:pStyle w:val="ListParagraph"/>
        <w:numPr>
          <w:ilvl w:val="0"/>
          <w:numId w:val="19"/>
        </w:numPr>
        <w:spacing w:after="160" w:line="259" w:lineRule="auto"/>
        <w:ind w:left="360"/>
        <w:rPr>
          <w:rFonts w:asciiTheme="majorHAnsi" w:hAnsiTheme="majorHAnsi" w:cstheme="majorHAnsi"/>
          <w:sz w:val="22"/>
          <w:szCs w:val="22"/>
        </w:rPr>
      </w:pPr>
      <w:r w:rsidRPr="00766D2D">
        <w:rPr>
          <w:rFonts w:asciiTheme="majorHAnsi" w:hAnsiTheme="majorHAnsi" w:cstheme="majorHAnsi"/>
          <w:sz w:val="22"/>
          <w:szCs w:val="22"/>
        </w:rPr>
        <w:t xml:space="preserve">Experience in at least one information security domain including: Security Awareness, Vulnerability Management, Cyber-defense, Incident Response and </w:t>
      </w:r>
      <w:r w:rsidR="00EA7D18" w:rsidRPr="00766D2D">
        <w:rPr>
          <w:rFonts w:asciiTheme="majorHAnsi" w:hAnsiTheme="majorHAnsi" w:cstheme="majorHAnsi"/>
          <w:sz w:val="22"/>
          <w:szCs w:val="22"/>
        </w:rPr>
        <w:t>F</w:t>
      </w:r>
      <w:r w:rsidRPr="00766D2D">
        <w:rPr>
          <w:rFonts w:asciiTheme="majorHAnsi" w:hAnsiTheme="majorHAnsi" w:cstheme="majorHAnsi"/>
          <w:sz w:val="22"/>
          <w:szCs w:val="22"/>
        </w:rPr>
        <w:t>orensics, or Security Architecture</w:t>
      </w:r>
    </w:p>
    <w:p w14:paraId="5CA0A2A2" w14:textId="56FC9D60" w:rsidR="00504F55" w:rsidRPr="00766D2D" w:rsidRDefault="00504F55" w:rsidP="00766D2D">
      <w:pPr>
        <w:shd w:val="clear" w:color="auto" w:fill="C6E2F3" w:themeFill="accent1" w:themeFillTint="99"/>
        <w:spacing w:after="200" w:line="276" w:lineRule="auto"/>
        <w:rPr>
          <w:rFonts w:asciiTheme="majorHAnsi" w:hAnsiTheme="majorHAnsi" w:cstheme="majorHAnsi"/>
          <w:b/>
          <w:color w:val="002060"/>
          <w:sz w:val="24"/>
          <w:szCs w:val="22"/>
        </w:rPr>
      </w:pPr>
      <w:r w:rsidRPr="00766D2D">
        <w:rPr>
          <w:rFonts w:asciiTheme="majorHAnsi" w:hAnsiTheme="majorHAnsi" w:cstheme="majorHAnsi"/>
          <w:b/>
          <w:color w:val="002060"/>
          <w:sz w:val="24"/>
          <w:szCs w:val="22"/>
        </w:rPr>
        <w:t>COMPETENCIES</w:t>
      </w:r>
    </w:p>
    <w:p w14:paraId="198BF66C" w14:textId="77777777" w:rsidR="00504F55" w:rsidRPr="00766D2D" w:rsidRDefault="00504F55" w:rsidP="005A33C9">
      <w:pPr>
        <w:pStyle w:val="BodyText"/>
        <w:spacing w:after="120"/>
        <w:rPr>
          <w:rFonts w:asciiTheme="majorHAnsi" w:hAnsiTheme="majorHAnsi" w:cstheme="majorHAnsi"/>
          <w:b/>
          <w:sz w:val="22"/>
          <w:szCs w:val="22"/>
        </w:rPr>
      </w:pPr>
      <w:r w:rsidRPr="00766D2D">
        <w:rPr>
          <w:rFonts w:asciiTheme="majorHAnsi" w:hAnsiTheme="majorHAnsi" w:cstheme="majorHAnsi"/>
          <w:b/>
          <w:sz w:val="22"/>
          <w:szCs w:val="22"/>
        </w:rPr>
        <w:t>Knowledge of:</w:t>
      </w:r>
    </w:p>
    <w:p w14:paraId="1C87C55F" w14:textId="47F1E829" w:rsidR="00E73F8D" w:rsidRPr="00766D2D" w:rsidRDefault="007409CE" w:rsidP="007409CE">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C</w:t>
      </w:r>
      <w:r w:rsidR="00645B6D" w:rsidRPr="00766D2D">
        <w:rPr>
          <w:rFonts w:asciiTheme="majorHAnsi" w:hAnsiTheme="majorHAnsi" w:cstheme="majorHAnsi"/>
          <w:sz w:val="22"/>
          <w:szCs w:val="22"/>
        </w:rPr>
        <w:t>omputer networking concepts and protocols, and network security methodologies</w:t>
      </w:r>
    </w:p>
    <w:p w14:paraId="1CF6EF61" w14:textId="31D103DE" w:rsidR="00645B6D" w:rsidRPr="00766D2D" w:rsidRDefault="007409CE" w:rsidP="007409CE">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R</w:t>
      </w:r>
      <w:r w:rsidR="00645B6D" w:rsidRPr="00766D2D">
        <w:rPr>
          <w:rFonts w:asciiTheme="majorHAnsi" w:hAnsiTheme="majorHAnsi" w:cstheme="majorHAnsi"/>
          <w:sz w:val="22"/>
          <w:szCs w:val="22"/>
        </w:rPr>
        <w:t>isk management processes (e.g., methods for assessing and mitigating risk).</w:t>
      </w:r>
    </w:p>
    <w:p w14:paraId="51FABBAE" w14:textId="110AE685" w:rsidR="00645B6D" w:rsidRPr="00766D2D" w:rsidRDefault="007409CE" w:rsidP="007409CE">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L</w:t>
      </w:r>
      <w:r w:rsidR="00645B6D" w:rsidRPr="00766D2D">
        <w:rPr>
          <w:rFonts w:asciiTheme="majorHAnsi" w:hAnsiTheme="majorHAnsi" w:cstheme="majorHAnsi"/>
          <w:sz w:val="22"/>
          <w:szCs w:val="22"/>
        </w:rPr>
        <w:t>aws, regulations, policies and ethics as they relate to cybersecurity and privacy</w:t>
      </w:r>
    </w:p>
    <w:p w14:paraId="1EF73CE5" w14:textId="7A12878C" w:rsidR="00421173" w:rsidRPr="00766D2D" w:rsidRDefault="007409CE" w:rsidP="007409CE">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C</w:t>
      </w:r>
      <w:r w:rsidR="00421173" w:rsidRPr="00766D2D">
        <w:rPr>
          <w:rFonts w:asciiTheme="majorHAnsi" w:hAnsiTheme="majorHAnsi" w:cstheme="majorHAnsi"/>
          <w:sz w:val="22"/>
          <w:szCs w:val="22"/>
        </w:rPr>
        <w:t>yber threats and vulnerabilities</w:t>
      </w:r>
    </w:p>
    <w:p w14:paraId="118C4BA9" w14:textId="4C782714" w:rsidR="00421173" w:rsidRPr="00766D2D" w:rsidRDefault="007409CE" w:rsidP="007409CE">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C</w:t>
      </w:r>
      <w:r w:rsidR="00421173" w:rsidRPr="00766D2D">
        <w:rPr>
          <w:rFonts w:asciiTheme="majorHAnsi" w:hAnsiTheme="majorHAnsi" w:cstheme="majorHAnsi"/>
          <w:sz w:val="22"/>
          <w:szCs w:val="22"/>
        </w:rPr>
        <w:t>yber defense and vulnerability assessment tools and their capabilities</w:t>
      </w:r>
    </w:p>
    <w:p w14:paraId="06962134" w14:textId="09ECA78B" w:rsidR="00504F55" w:rsidRPr="00766D2D" w:rsidRDefault="00504F55" w:rsidP="005A33C9">
      <w:pPr>
        <w:pStyle w:val="BodyText"/>
        <w:spacing w:after="120"/>
        <w:rPr>
          <w:rFonts w:asciiTheme="majorHAnsi" w:hAnsiTheme="majorHAnsi" w:cstheme="majorHAnsi"/>
          <w:b/>
          <w:sz w:val="22"/>
          <w:szCs w:val="22"/>
        </w:rPr>
      </w:pPr>
      <w:r w:rsidRPr="00766D2D">
        <w:rPr>
          <w:rFonts w:asciiTheme="majorHAnsi" w:hAnsiTheme="majorHAnsi" w:cstheme="majorHAnsi"/>
          <w:b/>
          <w:sz w:val="22"/>
          <w:szCs w:val="22"/>
        </w:rPr>
        <w:t>Skill in:</w:t>
      </w:r>
    </w:p>
    <w:p w14:paraId="48848ABA" w14:textId="77777777" w:rsidR="00D66D03" w:rsidRPr="00766D2D" w:rsidRDefault="00D66D03" w:rsidP="00D66D03">
      <w:pPr>
        <w:pStyle w:val="BodyText"/>
        <w:numPr>
          <w:ilvl w:val="0"/>
          <w:numId w:val="11"/>
        </w:numPr>
        <w:spacing w:before="60"/>
        <w:rPr>
          <w:rFonts w:asciiTheme="majorHAnsi" w:hAnsiTheme="majorHAnsi" w:cstheme="majorHAnsi"/>
          <w:sz w:val="22"/>
          <w:szCs w:val="22"/>
        </w:rPr>
      </w:pPr>
      <w:r w:rsidRPr="00766D2D">
        <w:rPr>
          <w:rFonts w:asciiTheme="majorHAnsi" w:hAnsiTheme="majorHAnsi" w:cstheme="majorHAnsi"/>
          <w:sz w:val="22"/>
          <w:szCs w:val="22"/>
        </w:rPr>
        <w:t>Planning and organization</w:t>
      </w:r>
    </w:p>
    <w:p w14:paraId="1FCADC50" w14:textId="77777777" w:rsidR="00F259E4" w:rsidRPr="00766D2D" w:rsidRDefault="00F259E4" w:rsidP="00D66D03">
      <w:pPr>
        <w:pStyle w:val="BodyText"/>
        <w:numPr>
          <w:ilvl w:val="0"/>
          <w:numId w:val="11"/>
        </w:numPr>
        <w:spacing w:before="60"/>
        <w:rPr>
          <w:rFonts w:asciiTheme="majorHAnsi" w:hAnsiTheme="majorHAnsi" w:cstheme="majorHAnsi"/>
          <w:sz w:val="22"/>
          <w:szCs w:val="22"/>
        </w:rPr>
      </w:pPr>
      <w:r w:rsidRPr="00766D2D">
        <w:rPr>
          <w:rFonts w:asciiTheme="majorHAnsi" w:hAnsiTheme="majorHAnsi" w:cstheme="majorHAnsi"/>
          <w:sz w:val="22"/>
          <w:szCs w:val="22"/>
        </w:rPr>
        <w:t xml:space="preserve">Troubleshooting </w:t>
      </w:r>
    </w:p>
    <w:p w14:paraId="7BBB4E00" w14:textId="77777777" w:rsidR="00504F55" w:rsidRPr="00766D2D" w:rsidRDefault="00737A19" w:rsidP="00504F55">
      <w:pPr>
        <w:pStyle w:val="BodyText"/>
        <w:numPr>
          <w:ilvl w:val="0"/>
          <w:numId w:val="11"/>
        </w:numPr>
        <w:spacing w:before="60"/>
        <w:rPr>
          <w:rFonts w:asciiTheme="majorHAnsi" w:hAnsiTheme="majorHAnsi" w:cstheme="majorHAnsi"/>
          <w:sz w:val="22"/>
          <w:szCs w:val="22"/>
        </w:rPr>
      </w:pPr>
      <w:r w:rsidRPr="00766D2D">
        <w:rPr>
          <w:rFonts w:asciiTheme="majorHAnsi" w:hAnsiTheme="majorHAnsi" w:cstheme="majorHAnsi"/>
          <w:sz w:val="22"/>
          <w:szCs w:val="22"/>
        </w:rPr>
        <w:t>Developing and maintaining</w:t>
      </w:r>
      <w:r w:rsidR="00504F55" w:rsidRPr="00766D2D">
        <w:rPr>
          <w:rFonts w:asciiTheme="majorHAnsi" w:hAnsiTheme="majorHAnsi" w:cstheme="majorHAnsi"/>
          <w:sz w:val="22"/>
          <w:szCs w:val="22"/>
        </w:rPr>
        <w:t xml:space="preserve"> effective and appropriate working relationships </w:t>
      </w:r>
    </w:p>
    <w:p w14:paraId="5BAC4F15" w14:textId="77777777" w:rsidR="00504F55" w:rsidRPr="00766D2D" w:rsidRDefault="00504F55" w:rsidP="00504F55">
      <w:pPr>
        <w:pStyle w:val="BodyText"/>
        <w:numPr>
          <w:ilvl w:val="0"/>
          <w:numId w:val="11"/>
        </w:numPr>
        <w:spacing w:before="60"/>
        <w:rPr>
          <w:rFonts w:asciiTheme="majorHAnsi" w:hAnsiTheme="majorHAnsi" w:cstheme="majorHAnsi"/>
          <w:sz w:val="22"/>
          <w:szCs w:val="22"/>
        </w:rPr>
      </w:pPr>
      <w:r w:rsidRPr="00766D2D">
        <w:rPr>
          <w:rFonts w:asciiTheme="majorHAnsi" w:hAnsiTheme="majorHAnsi" w:cstheme="majorHAnsi"/>
          <w:sz w:val="22"/>
          <w:szCs w:val="22"/>
        </w:rPr>
        <w:t xml:space="preserve">Critical thinking, problem solving and analysis </w:t>
      </w:r>
    </w:p>
    <w:p w14:paraId="7C62C6D8" w14:textId="77777777" w:rsidR="00B44EB9" w:rsidRPr="00766D2D" w:rsidRDefault="00504F55" w:rsidP="00B44EB9">
      <w:pPr>
        <w:pStyle w:val="BodyText"/>
        <w:rPr>
          <w:rFonts w:asciiTheme="majorHAnsi" w:hAnsiTheme="majorHAnsi" w:cstheme="majorHAnsi"/>
          <w:b/>
          <w:sz w:val="22"/>
          <w:szCs w:val="22"/>
        </w:rPr>
      </w:pPr>
      <w:r w:rsidRPr="00766D2D">
        <w:rPr>
          <w:rFonts w:asciiTheme="majorHAnsi" w:hAnsiTheme="majorHAnsi" w:cstheme="majorHAnsi"/>
          <w:b/>
          <w:sz w:val="22"/>
          <w:szCs w:val="22"/>
        </w:rPr>
        <w:t>Ability to:</w:t>
      </w:r>
    </w:p>
    <w:p w14:paraId="74735416" w14:textId="77777777" w:rsidR="00504F55" w:rsidRPr="00766D2D" w:rsidRDefault="005D0E78" w:rsidP="00504F55">
      <w:pPr>
        <w:pStyle w:val="BodyText"/>
        <w:numPr>
          <w:ilvl w:val="0"/>
          <w:numId w:val="11"/>
        </w:numPr>
        <w:spacing w:before="60"/>
        <w:rPr>
          <w:rFonts w:asciiTheme="majorHAnsi" w:hAnsiTheme="majorHAnsi" w:cstheme="majorHAnsi"/>
          <w:sz w:val="22"/>
          <w:szCs w:val="22"/>
        </w:rPr>
      </w:pPr>
      <w:r w:rsidRPr="00766D2D">
        <w:rPr>
          <w:rFonts w:asciiTheme="majorHAnsi" w:hAnsiTheme="majorHAnsi" w:cstheme="majorHAnsi"/>
          <w:sz w:val="22"/>
          <w:szCs w:val="22"/>
        </w:rPr>
        <w:t>Provide technical training and guidance</w:t>
      </w:r>
    </w:p>
    <w:p w14:paraId="076DC782" w14:textId="77777777" w:rsidR="00504F55" w:rsidRPr="00766D2D" w:rsidRDefault="00504F55" w:rsidP="00504F55">
      <w:pPr>
        <w:pStyle w:val="BodyText"/>
        <w:numPr>
          <w:ilvl w:val="0"/>
          <w:numId w:val="11"/>
        </w:numPr>
        <w:spacing w:before="60"/>
        <w:rPr>
          <w:rFonts w:asciiTheme="majorHAnsi" w:hAnsiTheme="majorHAnsi" w:cstheme="majorHAnsi"/>
          <w:sz w:val="22"/>
          <w:szCs w:val="22"/>
        </w:rPr>
      </w:pPr>
      <w:r w:rsidRPr="00766D2D">
        <w:rPr>
          <w:rFonts w:asciiTheme="majorHAnsi" w:hAnsiTheme="majorHAnsi" w:cstheme="majorHAnsi"/>
          <w:sz w:val="22"/>
          <w:szCs w:val="22"/>
        </w:rPr>
        <w:t>Communicate effectively through both oral and written means</w:t>
      </w:r>
    </w:p>
    <w:p w14:paraId="198B6EEA" w14:textId="77777777" w:rsidR="00504F55" w:rsidRPr="00766D2D" w:rsidRDefault="00504F55" w:rsidP="00504F55">
      <w:pPr>
        <w:pStyle w:val="BodyText"/>
        <w:numPr>
          <w:ilvl w:val="0"/>
          <w:numId w:val="11"/>
        </w:numPr>
        <w:spacing w:before="60"/>
        <w:rPr>
          <w:rFonts w:asciiTheme="majorHAnsi" w:hAnsiTheme="majorHAnsi" w:cstheme="majorHAnsi"/>
          <w:sz w:val="22"/>
          <w:szCs w:val="22"/>
        </w:rPr>
      </w:pPr>
      <w:r w:rsidRPr="00766D2D">
        <w:rPr>
          <w:rFonts w:asciiTheme="majorHAnsi" w:hAnsiTheme="majorHAnsi" w:cstheme="majorHAnsi"/>
          <w:sz w:val="22"/>
          <w:szCs w:val="22"/>
        </w:rPr>
        <w:lastRenderedPageBreak/>
        <w:t>Respect diversity and work collaboratively with individuals of diverse cultural, social and educational backgrounds</w:t>
      </w:r>
    </w:p>
    <w:p w14:paraId="26E16EF3" w14:textId="24BB66DA" w:rsidR="005D0E78" w:rsidRPr="00766D2D" w:rsidRDefault="005D0E78" w:rsidP="005D0E78">
      <w:pPr>
        <w:pStyle w:val="BodyText"/>
        <w:numPr>
          <w:ilvl w:val="0"/>
          <w:numId w:val="11"/>
        </w:numPr>
        <w:spacing w:before="60"/>
        <w:rPr>
          <w:rFonts w:asciiTheme="majorHAnsi" w:hAnsiTheme="majorHAnsi" w:cstheme="majorHAnsi"/>
          <w:sz w:val="22"/>
          <w:szCs w:val="22"/>
        </w:rPr>
      </w:pPr>
      <w:r w:rsidRPr="00766D2D">
        <w:rPr>
          <w:rFonts w:asciiTheme="majorHAnsi" w:hAnsiTheme="majorHAnsi" w:cstheme="majorHAnsi"/>
          <w:sz w:val="22"/>
          <w:szCs w:val="22"/>
        </w:rPr>
        <w:t>Prepare clear documentation</w:t>
      </w:r>
    </w:p>
    <w:p w14:paraId="721E703E" w14:textId="5FFBDC37" w:rsidR="00504F55" w:rsidRPr="00BA1677" w:rsidRDefault="00504F55" w:rsidP="00BA1677">
      <w:pPr>
        <w:pStyle w:val="BodyText"/>
        <w:numPr>
          <w:ilvl w:val="0"/>
          <w:numId w:val="11"/>
        </w:numPr>
        <w:spacing w:before="60"/>
        <w:rPr>
          <w:rFonts w:asciiTheme="majorHAnsi" w:hAnsiTheme="majorHAnsi" w:cstheme="majorHAnsi"/>
          <w:sz w:val="22"/>
          <w:szCs w:val="22"/>
        </w:rPr>
      </w:pPr>
      <w:r w:rsidRPr="00766D2D">
        <w:rPr>
          <w:rFonts w:asciiTheme="majorHAnsi" w:hAnsiTheme="majorHAnsi" w:cstheme="majorHAnsi"/>
          <w:sz w:val="22"/>
          <w:szCs w:val="22"/>
        </w:rPr>
        <w:t>Maintain the confidentiality of information and professional boundaries</w:t>
      </w:r>
      <w:bookmarkEnd w:id="0"/>
      <w:bookmarkEnd w:id="1"/>
    </w:p>
    <w:sectPr w:rsidR="00504F55" w:rsidRPr="00BA1677" w:rsidSect="00386823">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03ACA" w14:textId="77777777" w:rsidR="0030400E" w:rsidRDefault="0030400E">
      <w:r>
        <w:separator/>
      </w:r>
    </w:p>
    <w:p w14:paraId="1B2C2769" w14:textId="77777777" w:rsidR="0030400E" w:rsidRDefault="0030400E"/>
  </w:endnote>
  <w:endnote w:type="continuationSeparator" w:id="0">
    <w:p w14:paraId="345D17F4" w14:textId="77777777" w:rsidR="0030400E" w:rsidRDefault="0030400E">
      <w:r>
        <w:continuationSeparator/>
      </w:r>
    </w:p>
    <w:p w14:paraId="726CAF26" w14:textId="77777777" w:rsidR="0030400E" w:rsidRDefault="00304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ADA2D" w14:textId="77777777" w:rsidR="007323EC" w:rsidRDefault="00732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6C16D56E" w14:textId="290CAAAD" w:rsidR="00386823" w:rsidRDefault="00386823">
        <w:pPr>
          <w:pStyle w:val="Footer"/>
          <w:jc w:val="center"/>
        </w:pPr>
        <w:r>
          <w:fldChar w:fldCharType="begin"/>
        </w:r>
        <w:r>
          <w:instrText xml:space="preserve"> PAGE   \* MERGEFORMAT </w:instrText>
        </w:r>
        <w:r>
          <w:fldChar w:fldCharType="separate"/>
        </w:r>
        <w:r w:rsidR="00507C74">
          <w:rPr>
            <w:noProof/>
          </w:rPr>
          <w:t>6</w:t>
        </w:r>
        <w:r>
          <w:rPr>
            <w:noProof/>
          </w:rPr>
          <w:fldChar w:fldCharType="end"/>
        </w:r>
      </w:p>
    </w:sdtContent>
  </w:sdt>
  <w:p w14:paraId="4306CC88"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40FF" w14:textId="77777777" w:rsidR="00BE6227" w:rsidRDefault="007323EC">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011E9" w14:textId="77777777" w:rsidR="0030400E" w:rsidRDefault="0030400E" w:rsidP="008859F8">
      <w:pPr>
        <w:pBdr>
          <w:bottom w:val="single" w:sz="4" w:space="1" w:color="auto"/>
        </w:pBdr>
        <w:spacing w:after="40"/>
        <w:ind w:left="-360" w:right="8280"/>
      </w:pPr>
    </w:p>
  </w:footnote>
  <w:footnote w:type="continuationSeparator" w:id="0">
    <w:p w14:paraId="44DC6BD9" w14:textId="77777777" w:rsidR="0030400E" w:rsidRDefault="0030400E">
      <w:r>
        <w:continuationSeparator/>
      </w:r>
    </w:p>
    <w:p w14:paraId="57222EAF" w14:textId="77777777" w:rsidR="0030400E" w:rsidRDefault="00304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BF117" w14:textId="77777777" w:rsidR="007323EC" w:rsidRDefault="00732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10FC9" w14:textId="01B65185" w:rsidR="00C9354E" w:rsidRPr="00FE3B01" w:rsidRDefault="0051307D" w:rsidP="001849A0">
    <w:pPr>
      <w:pStyle w:val="Header"/>
      <w:spacing w:after="120"/>
      <w:jc w:val="center"/>
      <w:rPr>
        <w:b/>
        <w:sz w:val="28"/>
        <w:szCs w:val="28"/>
        <w:u w:val="single"/>
      </w:rPr>
    </w:pPr>
    <w:r w:rsidRPr="00FE3B01">
      <w:rPr>
        <w:b/>
        <w:sz w:val="28"/>
        <w:szCs w:val="28"/>
        <w:u w:val="single"/>
      </w:rPr>
      <w:t xml:space="preserve">Job </w:t>
    </w:r>
    <w:r w:rsidR="00D66D03" w:rsidRPr="00FE3B01">
      <w:rPr>
        <w:b/>
        <w:sz w:val="28"/>
        <w:szCs w:val="28"/>
        <w:u w:val="single"/>
      </w:rPr>
      <w:t>Template</w:t>
    </w:r>
    <w:r w:rsidR="00FE3B01" w:rsidRPr="00FE3B01">
      <w:rPr>
        <w:b/>
        <w:sz w:val="28"/>
        <w:szCs w:val="28"/>
        <w:u w:val="single"/>
      </w:rPr>
      <w:t xml:space="preserve">: </w:t>
    </w:r>
    <w:r w:rsidR="00FE3B01" w:rsidRPr="00FE3B01">
      <w:rPr>
        <w:b/>
        <w:bCs/>
        <w:sz w:val="28"/>
        <w:szCs w:val="28"/>
        <w:u w:val="single"/>
      </w:rPr>
      <w:t>Information Security Analyst 3</w:t>
    </w:r>
  </w:p>
  <w:tbl>
    <w:tblPr>
      <w:tblStyle w:val="TableGrid"/>
      <w:tblW w:w="9824" w:type="dxa"/>
      <w:tblLook w:val="04A0" w:firstRow="1" w:lastRow="0" w:firstColumn="1" w:lastColumn="0" w:noHBand="0" w:noVBand="1"/>
    </w:tblPr>
    <w:tblGrid>
      <w:gridCol w:w="2695"/>
      <w:gridCol w:w="7129"/>
    </w:tblGrid>
    <w:tr w:rsidR="00FE3B01" w:rsidRPr="007323EC" w14:paraId="612EFAB8" w14:textId="77777777" w:rsidTr="007323EC">
      <w:tc>
        <w:tcPr>
          <w:tcW w:w="2695" w:type="dxa"/>
          <w:vAlign w:val="center"/>
          <w:hideMark/>
        </w:tcPr>
        <w:p w14:paraId="066F4E49" w14:textId="77777777" w:rsidR="00FE3B01" w:rsidRPr="007323EC" w:rsidRDefault="00FE3B01" w:rsidP="007323EC">
          <w:pPr>
            <w:pStyle w:val="BodyText"/>
            <w:spacing w:before="60" w:after="60"/>
            <w:rPr>
              <w:rFonts w:asciiTheme="majorHAnsi" w:hAnsiTheme="majorHAnsi" w:cstheme="majorHAnsi"/>
              <w:b/>
              <w:bCs/>
              <w:szCs w:val="22"/>
            </w:rPr>
          </w:pPr>
          <w:r w:rsidRPr="007323EC">
            <w:rPr>
              <w:rFonts w:asciiTheme="majorHAnsi" w:hAnsiTheme="majorHAnsi" w:cstheme="majorHAnsi"/>
              <w:b/>
              <w:bCs/>
            </w:rPr>
            <w:t>Occupational Group</w:t>
          </w:r>
        </w:p>
      </w:tc>
      <w:tc>
        <w:tcPr>
          <w:tcW w:w="7129" w:type="dxa"/>
          <w:vAlign w:val="center"/>
          <w:hideMark/>
        </w:tcPr>
        <w:p w14:paraId="771AFB7E" w14:textId="77777777" w:rsidR="00FE3B01" w:rsidRPr="007323EC" w:rsidRDefault="00FE3B01" w:rsidP="007323EC">
          <w:pPr>
            <w:pStyle w:val="BodyText"/>
            <w:spacing w:before="60" w:after="60"/>
            <w:rPr>
              <w:rFonts w:asciiTheme="majorHAnsi" w:hAnsiTheme="majorHAnsi" w:cstheme="majorHAnsi"/>
            </w:rPr>
          </w:pPr>
          <w:r w:rsidRPr="007323EC">
            <w:rPr>
              <w:rFonts w:asciiTheme="majorHAnsi" w:hAnsiTheme="majorHAnsi" w:cstheme="majorHAnsi"/>
            </w:rPr>
            <w:t>Information Technology</w:t>
          </w:r>
        </w:p>
      </w:tc>
    </w:tr>
    <w:tr w:rsidR="00FE3B01" w:rsidRPr="007323EC" w14:paraId="406DA80B" w14:textId="77777777" w:rsidTr="007323EC">
      <w:tc>
        <w:tcPr>
          <w:tcW w:w="2695" w:type="dxa"/>
          <w:vAlign w:val="center"/>
          <w:hideMark/>
        </w:tcPr>
        <w:p w14:paraId="62555F0D" w14:textId="77777777" w:rsidR="00FE3B01" w:rsidRPr="007323EC" w:rsidRDefault="00FE3B01" w:rsidP="007323EC">
          <w:pPr>
            <w:pStyle w:val="BodyText"/>
            <w:spacing w:before="60" w:after="60"/>
            <w:rPr>
              <w:rFonts w:asciiTheme="majorHAnsi" w:hAnsiTheme="majorHAnsi" w:cstheme="majorHAnsi"/>
              <w:b/>
              <w:bCs/>
            </w:rPr>
          </w:pPr>
          <w:r w:rsidRPr="007323EC">
            <w:rPr>
              <w:rFonts w:asciiTheme="majorHAnsi" w:hAnsiTheme="majorHAnsi" w:cstheme="majorHAnsi"/>
              <w:b/>
              <w:bCs/>
            </w:rPr>
            <w:t>Job Family</w:t>
          </w:r>
        </w:p>
      </w:tc>
      <w:tc>
        <w:tcPr>
          <w:tcW w:w="7129" w:type="dxa"/>
          <w:vAlign w:val="center"/>
          <w:hideMark/>
        </w:tcPr>
        <w:p w14:paraId="002C5962" w14:textId="77777777" w:rsidR="00FE3B01" w:rsidRPr="007323EC" w:rsidRDefault="00FE3B01" w:rsidP="007323EC">
          <w:pPr>
            <w:pStyle w:val="BodyText"/>
            <w:spacing w:before="60" w:after="60"/>
            <w:rPr>
              <w:rFonts w:asciiTheme="majorHAnsi" w:hAnsiTheme="majorHAnsi" w:cstheme="majorHAnsi"/>
            </w:rPr>
          </w:pPr>
          <w:r w:rsidRPr="007323EC">
            <w:rPr>
              <w:rFonts w:asciiTheme="majorHAnsi" w:hAnsiTheme="majorHAnsi" w:cstheme="majorHAnsi"/>
            </w:rPr>
            <w:t>IT Security</w:t>
          </w:r>
        </w:p>
      </w:tc>
    </w:tr>
    <w:tr w:rsidR="00FE3B01" w:rsidRPr="007323EC" w14:paraId="38FA4FC5" w14:textId="77777777" w:rsidTr="007323EC">
      <w:tc>
        <w:tcPr>
          <w:tcW w:w="2695" w:type="dxa"/>
          <w:vAlign w:val="center"/>
          <w:hideMark/>
        </w:tcPr>
        <w:p w14:paraId="49D4849D" w14:textId="77777777" w:rsidR="00FE3B01" w:rsidRPr="007323EC" w:rsidRDefault="00FE3B01" w:rsidP="007323EC">
          <w:pPr>
            <w:pStyle w:val="BodyText"/>
            <w:spacing w:before="60" w:after="60"/>
            <w:rPr>
              <w:rFonts w:asciiTheme="majorHAnsi" w:hAnsiTheme="majorHAnsi" w:cstheme="majorHAnsi"/>
              <w:b/>
              <w:bCs/>
            </w:rPr>
          </w:pPr>
          <w:r w:rsidRPr="007323EC">
            <w:rPr>
              <w:rFonts w:asciiTheme="majorHAnsi" w:hAnsiTheme="majorHAnsi" w:cstheme="majorHAnsi"/>
              <w:b/>
              <w:bCs/>
            </w:rPr>
            <w:t>Job Path</w:t>
          </w:r>
        </w:p>
      </w:tc>
      <w:tc>
        <w:tcPr>
          <w:tcW w:w="7129" w:type="dxa"/>
          <w:vAlign w:val="center"/>
          <w:hideMark/>
        </w:tcPr>
        <w:p w14:paraId="78F0625C" w14:textId="77777777" w:rsidR="00FE3B01" w:rsidRPr="007323EC" w:rsidRDefault="00FE3B01" w:rsidP="007323EC">
          <w:pPr>
            <w:rPr>
              <w:rFonts w:asciiTheme="majorHAnsi" w:hAnsiTheme="majorHAnsi" w:cstheme="majorHAnsi"/>
              <w:b/>
              <w:bCs/>
              <w:sz w:val="24"/>
            </w:rPr>
          </w:pPr>
          <w:r w:rsidRPr="007323EC">
            <w:rPr>
              <w:rFonts w:asciiTheme="majorHAnsi" w:hAnsiTheme="majorHAnsi" w:cstheme="majorHAnsi"/>
              <w:sz w:val="24"/>
            </w:rPr>
            <w:t>IT Security</w:t>
          </w:r>
        </w:p>
      </w:tc>
    </w:tr>
    <w:tr w:rsidR="00FE3B01" w:rsidRPr="007323EC" w14:paraId="2053FBED" w14:textId="77777777" w:rsidTr="007323EC">
      <w:tc>
        <w:tcPr>
          <w:tcW w:w="2695" w:type="dxa"/>
          <w:vAlign w:val="center"/>
          <w:hideMark/>
        </w:tcPr>
        <w:p w14:paraId="75D30537" w14:textId="77777777" w:rsidR="00FE3B01" w:rsidRPr="007323EC" w:rsidRDefault="00FE3B01" w:rsidP="007323EC">
          <w:pPr>
            <w:pStyle w:val="BodyText"/>
            <w:spacing w:before="60" w:after="60"/>
            <w:rPr>
              <w:rFonts w:asciiTheme="majorHAnsi" w:hAnsiTheme="majorHAnsi" w:cstheme="majorHAnsi"/>
              <w:b/>
              <w:bCs/>
              <w:szCs w:val="22"/>
            </w:rPr>
          </w:pPr>
          <w:r w:rsidRPr="007323EC">
            <w:rPr>
              <w:rFonts w:asciiTheme="majorHAnsi" w:hAnsiTheme="majorHAnsi" w:cstheme="majorHAnsi"/>
              <w:b/>
              <w:bCs/>
            </w:rPr>
            <w:t>Job Title</w:t>
          </w:r>
        </w:p>
      </w:tc>
      <w:tc>
        <w:tcPr>
          <w:tcW w:w="7129" w:type="dxa"/>
          <w:vAlign w:val="center"/>
          <w:hideMark/>
        </w:tcPr>
        <w:p w14:paraId="3B7C0837" w14:textId="5D419592" w:rsidR="00FE3B01" w:rsidRPr="007323EC" w:rsidRDefault="00FE3B01" w:rsidP="007323EC">
          <w:pPr>
            <w:rPr>
              <w:rFonts w:asciiTheme="majorHAnsi" w:hAnsiTheme="majorHAnsi" w:cstheme="majorHAnsi"/>
              <w:b/>
              <w:bCs/>
              <w:sz w:val="24"/>
            </w:rPr>
          </w:pPr>
          <w:r w:rsidRPr="007323EC">
            <w:rPr>
              <w:rFonts w:asciiTheme="majorHAnsi" w:hAnsiTheme="majorHAnsi" w:cstheme="majorHAnsi"/>
              <w:b/>
              <w:bCs/>
              <w:sz w:val="24"/>
            </w:rPr>
            <w:t>Information Security Analyst 3</w:t>
          </w:r>
        </w:p>
      </w:tc>
    </w:tr>
    <w:tr w:rsidR="007323EC" w:rsidRPr="007323EC" w14:paraId="481F11C6" w14:textId="77777777" w:rsidTr="007323EC">
      <w:tc>
        <w:tcPr>
          <w:tcW w:w="2695" w:type="dxa"/>
          <w:vAlign w:val="center"/>
        </w:tcPr>
        <w:p w14:paraId="18FC9614" w14:textId="66FEAEA5" w:rsidR="007323EC" w:rsidRPr="007323EC" w:rsidRDefault="007323EC" w:rsidP="007323EC">
          <w:pPr>
            <w:pStyle w:val="BodyText"/>
            <w:spacing w:before="60" w:after="60"/>
            <w:rPr>
              <w:rFonts w:asciiTheme="majorHAnsi" w:hAnsiTheme="majorHAnsi" w:cstheme="majorHAnsi"/>
              <w:b/>
              <w:bCs/>
            </w:rPr>
          </w:pPr>
          <w:r>
            <w:rPr>
              <w:rFonts w:asciiTheme="majorHAnsi" w:hAnsiTheme="majorHAnsi" w:cstheme="majorHAnsi"/>
              <w:b/>
              <w:bCs/>
            </w:rPr>
            <w:t>Job Category: P</w:t>
          </w:r>
        </w:p>
      </w:tc>
      <w:tc>
        <w:tcPr>
          <w:tcW w:w="7129" w:type="dxa"/>
          <w:vAlign w:val="center"/>
        </w:tcPr>
        <w:p w14:paraId="2D1635EA" w14:textId="5F450E6C" w:rsidR="007323EC" w:rsidRPr="007323EC" w:rsidRDefault="007323EC" w:rsidP="007323EC">
          <w:pPr>
            <w:rPr>
              <w:rFonts w:asciiTheme="majorHAnsi" w:hAnsiTheme="majorHAnsi" w:cstheme="majorHAnsi"/>
              <w:b/>
              <w:bCs/>
              <w:sz w:val="24"/>
            </w:rPr>
          </w:pPr>
          <w:r>
            <w:rPr>
              <w:rFonts w:asciiTheme="majorHAnsi" w:hAnsiTheme="majorHAnsi" w:cstheme="majorHAnsi"/>
              <w:b/>
              <w:bCs/>
              <w:sz w:val="24"/>
            </w:rPr>
            <w:t>Job Level: 7</w:t>
          </w:r>
        </w:p>
      </w:tc>
    </w:tr>
    <w:tr w:rsidR="007323EC" w:rsidRPr="007323EC" w14:paraId="22181A2E" w14:textId="77777777" w:rsidTr="007323EC">
      <w:tc>
        <w:tcPr>
          <w:tcW w:w="2695" w:type="dxa"/>
          <w:vAlign w:val="center"/>
        </w:tcPr>
        <w:p w14:paraId="542BEE8E" w14:textId="65D86C11" w:rsidR="007323EC" w:rsidRPr="007323EC" w:rsidRDefault="007323EC" w:rsidP="007323EC">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346BAEA7" w14:textId="4252B523" w:rsidR="007323EC" w:rsidRPr="007323EC" w:rsidRDefault="007323EC" w:rsidP="007323EC">
          <w:pPr>
            <w:rPr>
              <w:rFonts w:asciiTheme="majorHAnsi" w:hAnsiTheme="majorHAnsi" w:cstheme="majorHAnsi"/>
              <w:b/>
              <w:bCs/>
              <w:sz w:val="24"/>
            </w:rPr>
          </w:pPr>
          <w:r>
            <w:rPr>
              <w:rFonts w:asciiTheme="majorHAnsi" w:hAnsiTheme="majorHAnsi" w:cstheme="majorHAnsi"/>
              <w:b/>
              <w:bCs/>
              <w:sz w:val="24"/>
            </w:rPr>
            <w:t>Job Code: E30002</w:t>
          </w:r>
        </w:p>
      </w:tc>
    </w:tr>
  </w:tbl>
  <w:p w14:paraId="2D4C8C2F" w14:textId="77777777" w:rsidR="00386823" w:rsidRPr="00386823" w:rsidRDefault="00386823" w:rsidP="002E5D89">
    <w:pPr>
      <w:pStyle w:val="Header"/>
      <w:jc w:val="center"/>
      <w:rPr>
        <w:szCs w:val="20"/>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2D820" w14:textId="77777777" w:rsidR="007323EC" w:rsidRDefault="00732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1B7D4ABC"/>
    <w:multiLevelType w:val="hybridMultilevel"/>
    <w:tmpl w:val="CBCC0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cs="Times New Roman" w:hint="default"/>
      </w:rPr>
    </w:lvl>
    <w:lvl w:ilvl="2" w:tplc="5C6E6EE2">
      <w:start w:val="1"/>
      <w:numFmt w:val="bullet"/>
      <w:lvlText w:val="•"/>
      <w:lvlJc w:val="left"/>
      <w:pPr>
        <w:tabs>
          <w:tab w:val="num" w:pos="3240"/>
        </w:tabs>
        <w:ind w:left="3240" w:hanging="360"/>
      </w:pPr>
      <w:rPr>
        <w:rFonts w:ascii="Arial" w:hAnsi="Arial" w:cs="Times New Roman" w:hint="default"/>
      </w:rPr>
    </w:lvl>
    <w:lvl w:ilvl="3" w:tplc="55342F06">
      <w:start w:val="1"/>
      <w:numFmt w:val="bullet"/>
      <w:lvlText w:val="•"/>
      <w:lvlJc w:val="left"/>
      <w:pPr>
        <w:tabs>
          <w:tab w:val="num" w:pos="3960"/>
        </w:tabs>
        <w:ind w:left="3960" w:hanging="360"/>
      </w:pPr>
      <w:rPr>
        <w:rFonts w:ascii="Arial" w:hAnsi="Arial" w:cs="Times New Roman" w:hint="default"/>
      </w:rPr>
    </w:lvl>
    <w:lvl w:ilvl="4" w:tplc="51CC707A">
      <w:start w:val="1"/>
      <w:numFmt w:val="bullet"/>
      <w:lvlText w:val="•"/>
      <w:lvlJc w:val="left"/>
      <w:pPr>
        <w:tabs>
          <w:tab w:val="num" w:pos="4680"/>
        </w:tabs>
        <w:ind w:left="4680" w:hanging="360"/>
      </w:pPr>
      <w:rPr>
        <w:rFonts w:ascii="Arial" w:hAnsi="Arial" w:cs="Times New Roman" w:hint="default"/>
      </w:rPr>
    </w:lvl>
    <w:lvl w:ilvl="5" w:tplc="64AEE964">
      <w:start w:val="1"/>
      <w:numFmt w:val="bullet"/>
      <w:lvlText w:val="•"/>
      <w:lvlJc w:val="left"/>
      <w:pPr>
        <w:tabs>
          <w:tab w:val="num" w:pos="5400"/>
        </w:tabs>
        <w:ind w:left="5400" w:hanging="360"/>
      </w:pPr>
      <w:rPr>
        <w:rFonts w:ascii="Arial" w:hAnsi="Arial" w:cs="Times New Roman" w:hint="default"/>
      </w:rPr>
    </w:lvl>
    <w:lvl w:ilvl="6" w:tplc="49A6EC08">
      <w:start w:val="1"/>
      <w:numFmt w:val="bullet"/>
      <w:lvlText w:val="•"/>
      <w:lvlJc w:val="left"/>
      <w:pPr>
        <w:tabs>
          <w:tab w:val="num" w:pos="6120"/>
        </w:tabs>
        <w:ind w:left="6120" w:hanging="360"/>
      </w:pPr>
      <w:rPr>
        <w:rFonts w:ascii="Arial" w:hAnsi="Arial" w:cs="Times New Roman" w:hint="default"/>
      </w:rPr>
    </w:lvl>
    <w:lvl w:ilvl="7" w:tplc="7B20F610">
      <w:start w:val="1"/>
      <w:numFmt w:val="bullet"/>
      <w:lvlText w:val="•"/>
      <w:lvlJc w:val="left"/>
      <w:pPr>
        <w:tabs>
          <w:tab w:val="num" w:pos="6840"/>
        </w:tabs>
        <w:ind w:left="6840" w:hanging="360"/>
      </w:pPr>
      <w:rPr>
        <w:rFonts w:ascii="Arial" w:hAnsi="Arial" w:cs="Times New Roman" w:hint="default"/>
      </w:rPr>
    </w:lvl>
    <w:lvl w:ilvl="8" w:tplc="6F767248">
      <w:start w:val="1"/>
      <w:numFmt w:val="bullet"/>
      <w:lvlText w:val="•"/>
      <w:lvlJc w:val="left"/>
      <w:pPr>
        <w:tabs>
          <w:tab w:val="num" w:pos="7560"/>
        </w:tabs>
        <w:ind w:left="7560" w:hanging="360"/>
      </w:pPr>
      <w:rPr>
        <w:rFonts w:ascii="Arial" w:hAnsi="Arial" w:cs="Times New Roman" w:hint="default"/>
      </w:rPr>
    </w:lvl>
  </w:abstractNum>
  <w:abstractNum w:abstractNumId="7"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465B8D"/>
    <w:multiLevelType w:val="multilevel"/>
    <w:tmpl w:val="EC6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5F2381"/>
    <w:multiLevelType w:val="hybridMultilevel"/>
    <w:tmpl w:val="9528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E50D1"/>
    <w:multiLevelType w:val="hybridMultilevel"/>
    <w:tmpl w:val="2C58BB06"/>
    <w:lvl w:ilvl="0" w:tplc="5D2257CE">
      <w:start w:val="1"/>
      <w:numFmt w:val="bullet"/>
      <w:lvlText w:val=""/>
      <w:lvlJc w:val="left"/>
      <w:pPr>
        <w:ind w:left="720" w:hanging="360"/>
      </w:pPr>
      <w:rPr>
        <w:rFonts w:ascii="Symbol" w:hAnsi="Symbol" w:hint="default"/>
      </w:rPr>
    </w:lvl>
    <w:lvl w:ilvl="1" w:tplc="EC54E70A">
      <w:start w:val="1"/>
      <w:numFmt w:val="bullet"/>
      <w:lvlText w:val="o"/>
      <w:lvlJc w:val="left"/>
      <w:pPr>
        <w:ind w:left="1440" w:hanging="360"/>
      </w:pPr>
      <w:rPr>
        <w:rFonts w:ascii="Courier New" w:hAnsi="Courier New" w:hint="default"/>
      </w:rPr>
    </w:lvl>
    <w:lvl w:ilvl="2" w:tplc="FA7AE728">
      <w:start w:val="1"/>
      <w:numFmt w:val="bullet"/>
      <w:lvlText w:val=""/>
      <w:lvlJc w:val="left"/>
      <w:pPr>
        <w:ind w:left="2160" w:hanging="360"/>
      </w:pPr>
      <w:rPr>
        <w:rFonts w:ascii="Wingdings" w:hAnsi="Wingdings" w:hint="default"/>
      </w:rPr>
    </w:lvl>
    <w:lvl w:ilvl="3" w:tplc="69963CD8">
      <w:start w:val="1"/>
      <w:numFmt w:val="bullet"/>
      <w:lvlText w:val=""/>
      <w:lvlJc w:val="left"/>
      <w:pPr>
        <w:ind w:left="2880" w:hanging="360"/>
      </w:pPr>
      <w:rPr>
        <w:rFonts w:ascii="Symbol" w:hAnsi="Symbol" w:hint="default"/>
      </w:rPr>
    </w:lvl>
    <w:lvl w:ilvl="4" w:tplc="7530405E">
      <w:start w:val="1"/>
      <w:numFmt w:val="bullet"/>
      <w:lvlText w:val="o"/>
      <w:lvlJc w:val="left"/>
      <w:pPr>
        <w:ind w:left="3600" w:hanging="360"/>
      </w:pPr>
      <w:rPr>
        <w:rFonts w:ascii="Courier New" w:hAnsi="Courier New" w:hint="default"/>
      </w:rPr>
    </w:lvl>
    <w:lvl w:ilvl="5" w:tplc="E16EE686">
      <w:start w:val="1"/>
      <w:numFmt w:val="bullet"/>
      <w:lvlText w:val=""/>
      <w:lvlJc w:val="left"/>
      <w:pPr>
        <w:ind w:left="4320" w:hanging="360"/>
      </w:pPr>
      <w:rPr>
        <w:rFonts w:ascii="Wingdings" w:hAnsi="Wingdings" w:hint="default"/>
      </w:rPr>
    </w:lvl>
    <w:lvl w:ilvl="6" w:tplc="4DA8ABE2">
      <w:start w:val="1"/>
      <w:numFmt w:val="bullet"/>
      <w:lvlText w:val=""/>
      <w:lvlJc w:val="left"/>
      <w:pPr>
        <w:ind w:left="5040" w:hanging="360"/>
      </w:pPr>
      <w:rPr>
        <w:rFonts w:ascii="Symbol" w:hAnsi="Symbol" w:hint="default"/>
      </w:rPr>
    </w:lvl>
    <w:lvl w:ilvl="7" w:tplc="674E897C">
      <w:start w:val="1"/>
      <w:numFmt w:val="bullet"/>
      <w:lvlText w:val="o"/>
      <w:lvlJc w:val="left"/>
      <w:pPr>
        <w:ind w:left="5760" w:hanging="360"/>
      </w:pPr>
      <w:rPr>
        <w:rFonts w:ascii="Courier New" w:hAnsi="Courier New" w:hint="default"/>
      </w:rPr>
    </w:lvl>
    <w:lvl w:ilvl="8" w:tplc="BB6E0888">
      <w:start w:val="1"/>
      <w:numFmt w:val="bullet"/>
      <w:lvlText w:val=""/>
      <w:lvlJc w:val="left"/>
      <w:pPr>
        <w:ind w:left="6480" w:hanging="360"/>
      </w:pPr>
      <w:rPr>
        <w:rFonts w:ascii="Wingdings" w:hAnsi="Wingdings" w:hint="default"/>
      </w:rPr>
    </w:lvl>
  </w:abstractNum>
  <w:abstractNum w:abstractNumId="12"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FB158F"/>
    <w:multiLevelType w:val="hybridMultilevel"/>
    <w:tmpl w:val="AD02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E97B6E"/>
    <w:multiLevelType w:val="hybridMultilevel"/>
    <w:tmpl w:val="F1E6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771B48"/>
    <w:multiLevelType w:val="multilevel"/>
    <w:tmpl w:val="A80C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6C820C13"/>
    <w:multiLevelType w:val="hybridMultilevel"/>
    <w:tmpl w:val="CA0C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4"/>
  </w:num>
  <w:num w:numId="4">
    <w:abstractNumId w:val="22"/>
  </w:num>
  <w:num w:numId="5">
    <w:abstractNumId w:val="13"/>
  </w:num>
  <w:num w:numId="6">
    <w:abstractNumId w:val="22"/>
  </w:num>
  <w:num w:numId="7">
    <w:abstractNumId w:val="12"/>
  </w:num>
  <w:num w:numId="8">
    <w:abstractNumId w:val="27"/>
  </w:num>
  <w:num w:numId="9">
    <w:abstractNumId w:val="16"/>
  </w:num>
  <w:num w:numId="10">
    <w:abstractNumId w:val="1"/>
  </w:num>
  <w:num w:numId="11">
    <w:abstractNumId w:val="2"/>
  </w:num>
  <w:num w:numId="12">
    <w:abstractNumId w:val="14"/>
  </w:num>
  <w:num w:numId="13">
    <w:abstractNumId w:val="20"/>
  </w:num>
  <w:num w:numId="14">
    <w:abstractNumId w:val="3"/>
  </w:num>
  <w:num w:numId="15">
    <w:abstractNumId w:val="17"/>
  </w:num>
  <w:num w:numId="16">
    <w:abstractNumId w:val="7"/>
  </w:num>
  <w:num w:numId="17">
    <w:abstractNumId w:val="9"/>
  </w:num>
  <w:num w:numId="18">
    <w:abstractNumId w:val="23"/>
  </w:num>
  <w:num w:numId="19">
    <w:abstractNumId w:val="15"/>
  </w:num>
  <w:num w:numId="20">
    <w:abstractNumId w:val="5"/>
  </w:num>
  <w:num w:numId="21">
    <w:abstractNumId w:val="19"/>
  </w:num>
  <w:num w:numId="22">
    <w:abstractNumId w:val="21"/>
  </w:num>
  <w:num w:numId="23">
    <w:abstractNumId w:val="25"/>
  </w:num>
  <w:num w:numId="24">
    <w:abstractNumId w:val="24"/>
  </w:num>
  <w:num w:numId="25">
    <w:abstractNumId w:val="6"/>
  </w:num>
  <w:num w:numId="26">
    <w:abstractNumId w:val="11"/>
  </w:num>
  <w:num w:numId="27">
    <w:abstractNumId w:val="26"/>
  </w:num>
  <w:num w:numId="28">
    <w:abstractNumId w:val="18"/>
  </w:num>
  <w:num w:numId="2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1433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14650"/>
    <w:rsid w:val="00021B47"/>
    <w:rsid w:val="00031CC3"/>
    <w:rsid w:val="00036317"/>
    <w:rsid w:val="000608B0"/>
    <w:rsid w:val="00064396"/>
    <w:rsid w:val="000736E8"/>
    <w:rsid w:val="000A6949"/>
    <w:rsid w:val="000B3A83"/>
    <w:rsid w:val="000B3BCC"/>
    <w:rsid w:val="000B4D70"/>
    <w:rsid w:val="000D7302"/>
    <w:rsid w:val="000E52A6"/>
    <w:rsid w:val="000E6257"/>
    <w:rsid w:val="000F13C0"/>
    <w:rsid w:val="000F1B15"/>
    <w:rsid w:val="0013001B"/>
    <w:rsid w:val="001347B0"/>
    <w:rsid w:val="00153E9C"/>
    <w:rsid w:val="00160549"/>
    <w:rsid w:val="00164061"/>
    <w:rsid w:val="001849A0"/>
    <w:rsid w:val="001974AE"/>
    <w:rsid w:val="001D47B1"/>
    <w:rsid w:val="001E5041"/>
    <w:rsid w:val="002146FB"/>
    <w:rsid w:val="002230FF"/>
    <w:rsid w:val="00253931"/>
    <w:rsid w:val="0025394E"/>
    <w:rsid w:val="0025575B"/>
    <w:rsid w:val="00271F27"/>
    <w:rsid w:val="0027378E"/>
    <w:rsid w:val="002857A5"/>
    <w:rsid w:val="002A6577"/>
    <w:rsid w:val="002E5D89"/>
    <w:rsid w:val="002F45D4"/>
    <w:rsid w:val="002F62E5"/>
    <w:rsid w:val="003016A9"/>
    <w:rsid w:val="0030400E"/>
    <w:rsid w:val="003178F9"/>
    <w:rsid w:val="00324BE8"/>
    <w:rsid w:val="00336DBC"/>
    <w:rsid w:val="003411E2"/>
    <w:rsid w:val="00341F04"/>
    <w:rsid w:val="0035194B"/>
    <w:rsid w:val="003519AA"/>
    <w:rsid w:val="00365C2E"/>
    <w:rsid w:val="003703B1"/>
    <w:rsid w:val="00382F20"/>
    <w:rsid w:val="00386823"/>
    <w:rsid w:val="003A3B7F"/>
    <w:rsid w:val="003B1AE2"/>
    <w:rsid w:val="003B2DB1"/>
    <w:rsid w:val="003C62E3"/>
    <w:rsid w:val="003E7E04"/>
    <w:rsid w:val="003F581B"/>
    <w:rsid w:val="00400304"/>
    <w:rsid w:val="00402FF1"/>
    <w:rsid w:val="004073EC"/>
    <w:rsid w:val="0041441B"/>
    <w:rsid w:val="00421173"/>
    <w:rsid w:val="004267DD"/>
    <w:rsid w:val="00431B0B"/>
    <w:rsid w:val="00462173"/>
    <w:rsid w:val="004728A8"/>
    <w:rsid w:val="0049025D"/>
    <w:rsid w:val="004A7B76"/>
    <w:rsid w:val="004B7AAF"/>
    <w:rsid w:val="004C0575"/>
    <w:rsid w:val="004C749A"/>
    <w:rsid w:val="004C79DE"/>
    <w:rsid w:val="004D0E20"/>
    <w:rsid w:val="004D5B9E"/>
    <w:rsid w:val="004E30CF"/>
    <w:rsid w:val="004F4A33"/>
    <w:rsid w:val="00501982"/>
    <w:rsid w:val="00504F55"/>
    <w:rsid w:val="00507C74"/>
    <w:rsid w:val="0051307D"/>
    <w:rsid w:val="00513DBB"/>
    <w:rsid w:val="00515F5E"/>
    <w:rsid w:val="00550A3B"/>
    <w:rsid w:val="0055255F"/>
    <w:rsid w:val="00555483"/>
    <w:rsid w:val="005667F2"/>
    <w:rsid w:val="005912E8"/>
    <w:rsid w:val="005935CC"/>
    <w:rsid w:val="0059751E"/>
    <w:rsid w:val="005A121A"/>
    <w:rsid w:val="005A308F"/>
    <w:rsid w:val="005A33C9"/>
    <w:rsid w:val="005D0E78"/>
    <w:rsid w:val="005D6C65"/>
    <w:rsid w:val="005D6D00"/>
    <w:rsid w:val="005E1C9F"/>
    <w:rsid w:val="005E6023"/>
    <w:rsid w:val="00611264"/>
    <w:rsid w:val="00615EF8"/>
    <w:rsid w:val="0063071E"/>
    <w:rsid w:val="00645B6D"/>
    <w:rsid w:val="00647062"/>
    <w:rsid w:val="0065248B"/>
    <w:rsid w:val="0065411D"/>
    <w:rsid w:val="0066089C"/>
    <w:rsid w:val="006768B4"/>
    <w:rsid w:val="00682227"/>
    <w:rsid w:val="00687D8C"/>
    <w:rsid w:val="00694008"/>
    <w:rsid w:val="006B09D9"/>
    <w:rsid w:val="006C4981"/>
    <w:rsid w:val="006D3007"/>
    <w:rsid w:val="006D763E"/>
    <w:rsid w:val="006F1619"/>
    <w:rsid w:val="006F5261"/>
    <w:rsid w:val="006F5FF6"/>
    <w:rsid w:val="00702602"/>
    <w:rsid w:val="00705CED"/>
    <w:rsid w:val="00717318"/>
    <w:rsid w:val="007323EC"/>
    <w:rsid w:val="00732D11"/>
    <w:rsid w:val="00735764"/>
    <w:rsid w:val="00736696"/>
    <w:rsid w:val="00736ED2"/>
    <w:rsid w:val="00737A19"/>
    <w:rsid w:val="007409CE"/>
    <w:rsid w:val="00765273"/>
    <w:rsid w:val="00766D2D"/>
    <w:rsid w:val="007A5BCB"/>
    <w:rsid w:val="007C68F7"/>
    <w:rsid w:val="007D1E5B"/>
    <w:rsid w:val="007D33B1"/>
    <w:rsid w:val="007E0FC6"/>
    <w:rsid w:val="007E6729"/>
    <w:rsid w:val="007F0E2D"/>
    <w:rsid w:val="007F3C7F"/>
    <w:rsid w:val="007F44CE"/>
    <w:rsid w:val="00807529"/>
    <w:rsid w:val="00820091"/>
    <w:rsid w:val="00830F4D"/>
    <w:rsid w:val="00842D8E"/>
    <w:rsid w:val="00844E70"/>
    <w:rsid w:val="00847178"/>
    <w:rsid w:val="0085153B"/>
    <w:rsid w:val="0087685E"/>
    <w:rsid w:val="00882063"/>
    <w:rsid w:val="008859F8"/>
    <w:rsid w:val="008966E6"/>
    <w:rsid w:val="008A5934"/>
    <w:rsid w:val="008A60A5"/>
    <w:rsid w:val="008D22DD"/>
    <w:rsid w:val="008E122C"/>
    <w:rsid w:val="008F31C5"/>
    <w:rsid w:val="008F5C30"/>
    <w:rsid w:val="008F6B52"/>
    <w:rsid w:val="009043B6"/>
    <w:rsid w:val="0091004A"/>
    <w:rsid w:val="00910FAB"/>
    <w:rsid w:val="00920695"/>
    <w:rsid w:val="009222B9"/>
    <w:rsid w:val="00922749"/>
    <w:rsid w:val="00923A01"/>
    <w:rsid w:val="00941C1A"/>
    <w:rsid w:val="00947AB1"/>
    <w:rsid w:val="00960D11"/>
    <w:rsid w:val="009670DC"/>
    <w:rsid w:val="00977966"/>
    <w:rsid w:val="009A1B40"/>
    <w:rsid w:val="009B2487"/>
    <w:rsid w:val="009B2FD8"/>
    <w:rsid w:val="009E72F4"/>
    <w:rsid w:val="009F3D04"/>
    <w:rsid w:val="00A018A2"/>
    <w:rsid w:val="00A34E75"/>
    <w:rsid w:val="00A50AB4"/>
    <w:rsid w:val="00A7530D"/>
    <w:rsid w:val="00A80A77"/>
    <w:rsid w:val="00A85A1E"/>
    <w:rsid w:val="00AA797A"/>
    <w:rsid w:val="00AB5402"/>
    <w:rsid w:val="00AC5406"/>
    <w:rsid w:val="00AF6AAA"/>
    <w:rsid w:val="00B025E6"/>
    <w:rsid w:val="00B145A5"/>
    <w:rsid w:val="00B23A40"/>
    <w:rsid w:val="00B272A9"/>
    <w:rsid w:val="00B36390"/>
    <w:rsid w:val="00B44EB9"/>
    <w:rsid w:val="00B525A4"/>
    <w:rsid w:val="00B538A1"/>
    <w:rsid w:val="00B63981"/>
    <w:rsid w:val="00B80A37"/>
    <w:rsid w:val="00BA1677"/>
    <w:rsid w:val="00BD5465"/>
    <w:rsid w:val="00BE20E7"/>
    <w:rsid w:val="00BE20F7"/>
    <w:rsid w:val="00BE7AE2"/>
    <w:rsid w:val="00BF363C"/>
    <w:rsid w:val="00BF44C8"/>
    <w:rsid w:val="00BF5DB6"/>
    <w:rsid w:val="00C11537"/>
    <w:rsid w:val="00C445A8"/>
    <w:rsid w:val="00C60D88"/>
    <w:rsid w:val="00C65A48"/>
    <w:rsid w:val="00C67D65"/>
    <w:rsid w:val="00C70728"/>
    <w:rsid w:val="00C80582"/>
    <w:rsid w:val="00C9354E"/>
    <w:rsid w:val="00CA1AA3"/>
    <w:rsid w:val="00CA42CB"/>
    <w:rsid w:val="00CB4176"/>
    <w:rsid w:val="00CB7678"/>
    <w:rsid w:val="00CC016D"/>
    <w:rsid w:val="00CC348F"/>
    <w:rsid w:val="00CE0331"/>
    <w:rsid w:val="00CF5DA4"/>
    <w:rsid w:val="00D016D8"/>
    <w:rsid w:val="00D32E57"/>
    <w:rsid w:val="00D37962"/>
    <w:rsid w:val="00D405A0"/>
    <w:rsid w:val="00D46932"/>
    <w:rsid w:val="00D62C1E"/>
    <w:rsid w:val="00D66D03"/>
    <w:rsid w:val="00D938DC"/>
    <w:rsid w:val="00DA036B"/>
    <w:rsid w:val="00DA04FC"/>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36105"/>
    <w:rsid w:val="00E62B34"/>
    <w:rsid w:val="00E62B60"/>
    <w:rsid w:val="00E73F8D"/>
    <w:rsid w:val="00E83761"/>
    <w:rsid w:val="00E90D01"/>
    <w:rsid w:val="00EA4523"/>
    <w:rsid w:val="00EA7D18"/>
    <w:rsid w:val="00ED32DC"/>
    <w:rsid w:val="00EE1E1C"/>
    <w:rsid w:val="00F12675"/>
    <w:rsid w:val="00F21C6D"/>
    <w:rsid w:val="00F22441"/>
    <w:rsid w:val="00F2365C"/>
    <w:rsid w:val="00F259E4"/>
    <w:rsid w:val="00F330A7"/>
    <w:rsid w:val="00F343A8"/>
    <w:rsid w:val="00F406EB"/>
    <w:rsid w:val="00F47A6B"/>
    <w:rsid w:val="00F5024B"/>
    <w:rsid w:val="00F559F9"/>
    <w:rsid w:val="00F67C7E"/>
    <w:rsid w:val="00F75786"/>
    <w:rsid w:val="00F838DF"/>
    <w:rsid w:val="00F932EA"/>
    <w:rsid w:val="00FA1044"/>
    <w:rsid w:val="00FB1B6F"/>
    <w:rsid w:val="00FB47F3"/>
    <w:rsid w:val="00FD1D33"/>
    <w:rsid w:val="00FD615D"/>
    <w:rsid w:val="00FD7B2B"/>
    <w:rsid w:val="00FE0D7D"/>
    <w:rsid w:val="00FE3B01"/>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6A61F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291308">
      <w:bodyDiv w:val="1"/>
      <w:marLeft w:val="0"/>
      <w:marRight w:val="0"/>
      <w:marTop w:val="0"/>
      <w:marBottom w:val="0"/>
      <w:divBdr>
        <w:top w:val="none" w:sz="0" w:space="0" w:color="auto"/>
        <w:left w:val="none" w:sz="0" w:space="0" w:color="auto"/>
        <w:bottom w:val="none" w:sz="0" w:space="0" w:color="auto"/>
        <w:right w:val="none" w:sz="0" w:space="0" w:color="auto"/>
      </w:divBdr>
    </w:div>
    <w:div w:id="481048329">
      <w:bodyDiv w:val="1"/>
      <w:marLeft w:val="0"/>
      <w:marRight w:val="0"/>
      <w:marTop w:val="0"/>
      <w:marBottom w:val="0"/>
      <w:divBdr>
        <w:top w:val="none" w:sz="0" w:space="0" w:color="auto"/>
        <w:left w:val="none" w:sz="0" w:space="0" w:color="auto"/>
        <w:bottom w:val="none" w:sz="0" w:space="0" w:color="auto"/>
        <w:right w:val="none" w:sz="0" w:space="0" w:color="auto"/>
      </w:divBdr>
    </w:div>
    <w:div w:id="72360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2D2A5885F2F94DA55ECC5919DF56AF" ma:contentTypeVersion="8" ma:contentTypeDescription="Create a new document." ma:contentTypeScope="" ma:versionID="788c6b77929affcbf6210f7e62575615">
  <xsd:schema xmlns:xsd="http://www.w3.org/2001/XMLSchema" xmlns:xs="http://www.w3.org/2001/XMLSchema" xmlns:p="http://schemas.microsoft.com/office/2006/metadata/properties" xmlns:ns2="9709737e-8f19-45c3-8b4a-800a220d6408" xmlns:ns3="d438c576-1e96-43a2-9c51-134a3e03f73f" targetNamespace="http://schemas.microsoft.com/office/2006/metadata/properties" ma:root="true" ma:fieldsID="a45cbfda17f6a3fc7bd8f0da13ab42f6" ns2:_="" ns3:_="">
    <xsd:import namespace="9709737e-8f19-45c3-8b4a-800a220d6408"/>
    <xsd:import namespace="d438c576-1e96-43a2-9c51-134a3e03f7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9737e-8f19-45c3-8b4a-800a220d6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38c576-1e96-43a2-9c51-134a3e03f7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8A7B-BB7D-4440-AADF-8E612F748528}">
  <ds:schemaRefs>
    <ds:schemaRef ds:uri="http://schemas.microsoft.com/sharepoint/v3/contenttype/forms"/>
  </ds:schemaRefs>
</ds:datastoreItem>
</file>

<file path=customXml/itemProps2.xml><?xml version="1.0" encoding="utf-8"?>
<ds:datastoreItem xmlns:ds="http://schemas.openxmlformats.org/officeDocument/2006/customXml" ds:itemID="{43928BA7-8CFD-4F2D-9EEF-1E2AE85FBA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766A1E-0DE6-49E0-97F2-E2B9CD027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9737e-8f19-45c3-8b4a-800a220d6408"/>
    <ds:schemaRef ds:uri="d438c576-1e96-43a2-9c51-134a3e03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2771C6-7595-4931-B631-4AB3CF25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5</TotalTime>
  <Pages>6</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7</cp:revision>
  <cp:lastPrinted>2019-12-12T14:41:00Z</cp:lastPrinted>
  <dcterms:created xsi:type="dcterms:W3CDTF">2020-01-14T14:56:00Z</dcterms:created>
  <dcterms:modified xsi:type="dcterms:W3CDTF">2020-09-03T15:14:00Z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0x0101009F2D2A5885F2F94DA55ECC5919DF56AF</vt:lpwstr>
  </property>
</Properties>
</file>