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7AA2F" w14:textId="77777777" w:rsidR="006933A4" w:rsidRPr="006933A4" w:rsidRDefault="006933A4" w:rsidP="006933A4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6037"/>
      <w:bookmarkStart w:id="1" w:name="_Hlk35852637"/>
      <w:bookmarkStart w:id="2" w:name="_Toc168983479"/>
      <w:bookmarkStart w:id="3" w:name="_Toc314746842"/>
      <w:r w:rsidRPr="006933A4">
        <w:rPr>
          <w:rFonts w:cs="Arial"/>
          <w:b/>
          <w:sz w:val="28"/>
          <w:szCs w:val="22"/>
        </w:rPr>
        <w:t>P4: Level Standards</w:t>
      </w:r>
    </w:p>
    <w:p w14:paraId="6D38B812" w14:textId="77777777" w:rsidR="006933A4" w:rsidRPr="006933A4" w:rsidRDefault="006933A4" w:rsidP="006933A4">
      <w:pPr>
        <w:spacing w:line="276" w:lineRule="auto"/>
        <w:rPr>
          <w:rFonts w:cs="Arial"/>
          <w:sz w:val="22"/>
          <w:szCs w:val="22"/>
        </w:rPr>
      </w:pPr>
    </w:p>
    <w:p w14:paraId="33FA7311" w14:textId="77777777" w:rsidR="006933A4" w:rsidRPr="006933A4" w:rsidRDefault="006933A4" w:rsidP="006933A4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6933A4">
        <w:rPr>
          <w:rFonts w:cs="Arial"/>
          <w:b/>
          <w:sz w:val="24"/>
          <w:szCs w:val="22"/>
        </w:rPr>
        <w:t>GENERAL ROLE</w:t>
      </w:r>
    </w:p>
    <w:p w14:paraId="2A1D15A4" w14:textId="77777777" w:rsidR="006933A4" w:rsidRPr="006933A4" w:rsidRDefault="006933A4" w:rsidP="006933A4">
      <w:pPr>
        <w:spacing w:after="200" w:line="276" w:lineRule="auto"/>
        <w:rPr>
          <w:rFonts w:cs="Arial"/>
          <w:sz w:val="22"/>
          <w:szCs w:val="22"/>
        </w:rPr>
      </w:pPr>
      <w:r w:rsidRPr="006933A4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38D3EC7A" w14:textId="77777777" w:rsidR="006933A4" w:rsidRPr="006933A4" w:rsidRDefault="006933A4" w:rsidP="006933A4">
      <w:pPr>
        <w:spacing w:after="200" w:line="276" w:lineRule="auto"/>
        <w:rPr>
          <w:rFonts w:cs="Arial"/>
          <w:sz w:val="22"/>
          <w:szCs w:val="22"/>
        </w:rPr>
      </w:pPr>
      <w:r w:rsidRPr="006933A4">
        <w:rPr>
          <w:rFonts w:cs="Arial"/>
          <w:sz w:val="22"/>
          <w:szCs w:val="22"/>
        </w:rPr>
        <w:t>Incumbents:</w:t>
      </w:r>
    </w:p>
    <w:p w14:paraId="3523CB21" w14:textId="77777777" w:rsidR="006933A4" w:rsidRPr="006933A4" w:rsidRDefault="006933A4" w:rsidP="006933A4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933A4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39347D6A" w14:textId="77777777" w:rsidR="006933A4" w:rsidRPr="006933A4" w:rsidRDefault="006933A4" w:rsidP="006933A4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933A4">
        <w:rPr>
          <w:rFonts w:cs="Arial"/>
          <w:sz w:val="22"/>
          <w:szCs w:val="22"/>
        </w:rPr>
        <w:t xml:space="preserve">Alter the order in which work or a procedure is performed to improve efficiency and effectiveness. </w:t>
      </w:r>
    </w:p>
    <w:p w14:paraId="2DBC2FD7" w14:textId="77777777" w:rsidR="006933A4" w:rsidRPr="006933A4" w:rsidRDefault="006933A4" w:rsidP="006933A4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933A4">
        <w:rPr>
          <w:rFonts w:cs="Arial"/>
          <w:sz w:val="22"/>
          <w:szCs w:val="22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278406E6" w14:textId="77777777" w:rsidR="006933A4" w:rsidRPr="006933A4" w:rsidRDefault="006933A4" w:rsidP="006933A4">
      <w:pPr>
        <w:spacing w:line="276" w:lineRule="auto"/>
        <w:rPr>
          <w:rFonts w:cs="Arial"/>
          <w:sz w:val="22"/>
          <w:szCs w:val="22"/>
        </w:rPr>
      </w:pPr>
    </w:p>
    <w:p w14:paraId="0F097D73" w14:textId="77777777" w:rsidR="006933A4" w:rsidRPr="006933A4" w:rsidRDefault="006933A4" w:rsidP="006933A4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6933A4">
        <w:rPr>
          <w:rFonts w:cs="Arial"/>
          <w:b/>
          <w:sz w:val="24"/>
          <w:szCs w:val="22"/>
        </w:rPr>
        <w:t>INDEPENDENCE AND DECISION-MAKING</w:t>
      </w:r>
    </w:p>
    <w:p w14:paraId="7A1E5AB9" w14:textId="77777777" w:rsidR="006933A4" w:rsidRPr="006933A4" w:rsidRDefault="006933A4" w:rsidP="006933A4">
      <w:pPr>
        <w:spacing w:line="276" w:lineRule="auto"/>
        <w:ind w:firstLine="720"/>
        <w:rPr>
          <w:rFonts w:cs="Arial"/>
          <w:sz w:val="22"/>
          <w:szCs w:val="22"/>
        </w:rPr>
      </w:pPr>
      <w:r w:rsidRPr="006933A4">
        <w:rPr>
          <w:rFonts w:cs="Arial"/>
          <w:i/>
          <w:sz w:val="22"/>
          <w:szCs w:val="22"/>
        </w:rPr>
        <w:sym w:font="Wingdings" w:char="F0E0"/>
      </w:r>
      <w:r w:rsidRPr="006933A4">
        <w:rPr>
          <w:rFonts w:cs="Arial"/>
          <w:i/>
          <w:sz w:val="22"/>
          <w:szCs w:val="22"/>
        </w:rPr>
        <w:t xml:space="preserve"> Supervision Receive</w:t>
      </w:r>
      <w:r w:rsidRPr="006933A4">
        <w:rPr>
          <w:rFonts w:cs="Arial"/>
          <w:sz w:val="22"/>
          <w:szCs w:val="22"/>
        </w:rPr>
        <w:t>d</w:t>
      </w:r>
    </w:p>
    <w:p w14:paraId="798B6304" w14:textId="77777777" w:rsidR="006933A4" w:rsidRDefault="006933A4" w:rsidP="006933A4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933A4">
        <w:rPr>
          <w:rFonts w:cs="Arial"/>
          <w:sz w:val="22"/>
          <w:szCs w:val="22"/>
        </w:rPr>
        <w:t>Works under direction.</w:t>
      </w:r>
    </w:p>
    <w:p w14:paraId="73627B5F" w14:textId="77777777" w:rsidR="006933A4" w:rsidRPr="006933A4" w:rsidRDefault="006933A4" w:rsidP="006933A4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2423F382" w14:textId="77777777" w:rsidR="006933A4" w:rsidRPr="006933A4" w:rsidRDefault="006933A4" w:rsidP="006933A4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6933A4">
        <w:rPr>
          <w:rFonts w:cs="Arial"/>
          <w:i/>
          <w:sz w:val="22"/>
          <w:szCs w:val="22"/>
        </w:rPr>
        <w:sym w:font="Wingdings" w:char="F0E0"/>
      </w:r>
      <w:r w:rsidRPr="006933A4">
        <w:rPr>
          <w:rFonts w:cs="Arial"/>
          <w:i/>
          <w:sz w:val="22"/>
          <w:szCs w:val="22"/>
        </w:rPr>
        <w:t xml:space="preserve"> Context of Decisions</w:t>
      </w:r>
    </w:p>
    <w:p w14:paraId="12418FC8" w14:textId="77777777" w:rsidR="006933A4" w:rsidRPr="006933A4" w:rsidRDefault="006933A4" w:rsidP="006933A4">
      <w:pPr>
        <w:numPr>
          <w:ilvl w:val="0"/>
          <w:numId w:val="25"/>
        </w:numPr>
        <w:spacing w:line="276" w:lineRule="auto"/>
        <w:rPr>
          <w:rFonts w:cs="Arial"/>
          <w:sz w:val="22"/>
          <w:szCs w:val="22"/>
        </w:rPr>
      </w:pPr>
      <w:r w:rsidRPr="006933A4">
        <w:rPr>
          <w:rFonts w:cs="Arial"/>
          <w:sz w:val="22"/>
          <w:szCs w:val="22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78359F0E" w14:textId="77777777" w:rsidR="006933A4" w:rsidRPr="006933A4" w:rsidRDefault="006933A4" w:rsidP="006933A4">
      <w:pPr>
        <w:numPr>
          <w:ilvl w:val="0"/>
          <w:numId w:val="25"/>
        </w:numPr>
        <w:spacing w:after="200" w:line="276" w:lineRule="auto"/>
        <w:rPr>
          <w:rFonts w:cs="Arial"/>
          <w:sz w:val="22"/>
          <w:szCs w:val="22"/>
        </w:rPr>
      </w:pPr>
      <w:r w:rsidRPr="006933A4">
        <w:rPr>
          <w:rFonts w:cs="Arial"/>
          <w:sz w:val="22"/>
          <w:szCs w:val="22"/>
        </w:rPr>
        <w:t>Decisions require more coordination and collaboration among different sources, taking into consideration the roles and impact on work outside the immediate organization.</w:t>
      </w:r>
    </w:p>
    <w:p w14:paraId="3C23CD27" w14:textId="77777777" w:rsidR="006933A4" w:rsidRPr="006933A4" w:rsidRDefault="006933A4" w:rsidP="006933A4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6933A4">
        <w:rPr>
          <w:rFonts w:cs="Arial"/>
          <w:i/>
          <w:sz w:val="22"/>
          <w:szCs w:val="22"/>
        </w:rPr>
        <w:sym w:font="Wingdings" w:char="F0E0"/>
      </w:r>
      <w:r w:rsidRPr="006933A4">
        <w:rPr>
          <w:rFonts w:cs="Arial"/>
          <w:i/>
          <w:sz w:val="22"/>
          <w:szCs w:val="22"/>
        </w:rPr>
        <w:t xml:space="preserve"> Job Controls</w:t>
      </w:r>
    </w:p>
    <w:p w14:paraId="44822EC1" w14:textId="77777777" w:rsidR="006933A4" w:rsidRPr="006933A4" w:rsidRDefault="006933A4" w:rsidP="006933A4">
      <w:pPr>
        <w:numPr>
          <w:ilvl w:val="0"/>
          <w:numId w:val="26"/>
        </w:numPr>
        <w:spacing w:line="276" w:lineRule="auto"/>
        <w:rPr>
          <w:rFonts w:cs="Arial"/>
          <w:sz w:val="22"/>
          <w:szCs w:val="22"/>
        </w:rPr>
      </w:pPr>
      <w:r w:rsidRPr="006933A4">
        <w:rPr>
          <w:rFonts w:cs="Arial"/>
          <w:sz w:val="22"/>
          <w:szCs w:val="22"/>
        </w:rPr>
        <w:t>Has the latitude to make decisions on projects that they are accountable for delivering on.</w:t>
      </w:r>
    </w:p>
    <w:p w14:paraId="514876EE" w14:textId="77777777" w:rsidR="006933A4" w:rsidRPr="006933A4" w:rsidRDefault="006933A4" w:rsidP="006933A4">
      <w:pPr>
        <w:numPr>
          <w:ilvl w:val="0"/>
          <w:numId w:val="26"/>
        </w:numPr>
        <w:spacing w:after="200" w:line="276" w:lineRule="auto"/>
        <w:rPr>
          <w:rFonts w:cs="Arial"/>
          <w:sz w:val="22"/>
          <w:szCs w:val="22"/>
        </w:rPr>
      </w:pPr>
      <w:r w:rsidRPr="006933A4">
        <w:rPr>
          <w:rFonts w:cs="Arial"/>
          <w:sz w:val="22"/>
          <w:szCs w:val="22"/>
        </w:rPr>
        <w:t>Free to plan and carry out all phases of work assignments.</w:t>
      </w:r>
    </w:p>
    <w:p w14:paraId="640779FA" w14:textId="77777777" w:rsidR="006933A4" w:rsidRDefault="006933A4" w:rsidP="006933A4">
      <w:pPr>
        <w:spacing w:line="276" w:lineRule="auto"/>
        <w:ind w:left="1800"/>
        <w:rPr>
          <w:rFonts w:cs="Arial"/>
          <w:sz w:val="22"/>
          <w:szCs w:val="22"/>
        </w:rPr>
      </w:pPr>
    </w:p>
    <w:p w14:paraId="0DDF4CC8" w14:textId="77777777" w:rsidR="006933A4" w:rsidRPr="006933A4" w:rsidRDefault="006933A4" w:rsidP="006933A4">
      <w:pPr>
        <w:spacing w:line="276" w:lineRule="auto"/>
        <w:ind w:left="1800"/>
        <w:rPr>
          <w:rFonts w:cs="Arial"/>
          <w:sz w:val="22"/>
          <w:szCs w:val="22"/>
        </w:rPr>
      </w:pPr>
    </w:p>
    <w:p w14:paraId="4A9149C8" w14:textId="77777777" w:rsidR="006933A4" w:rsidRPr="006933A4" w:rsidRDefault="006933A4" w:rsidP="006933A4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6933A4">
        <w:rPr>
          <w:rFonts w:cs="Arial"/>
          <w:b/>
          <w:sz w:val="24"/>
          <w:szCs w:val="22"/>
        </w:rPr>
        <w:t>COMPLEXITY AND PROBLEM SOLVING</w:t>
      </w:r>
    </w:p>
    <w:p w14:paraId="42C84F2E" w14:textId="77777777" w:rsidR="006933A4" w:rsidRPr="006933A4" w:rsidRDefault="006933A4" w:rsidP="006933A4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6933A4">
        <w:rPr>
          <w:rFonts w:cs="Arial"/>
          <w:i/>
          <w:sz w:val="22"/>
          <w:szCs w:val="22"/>
        </w:rPr>
        <w:sym w:font="Wingdings" w:char="F0E0"/>
      </w:r>
      <w:r w:rsidRPr="006933A4">
        <w:rPr>
          <w:rFonts w:cs="Arial"/>
          <w:i/>
          <w:sz w:val="22"/>
          <w:szCs w:val="22"/>
        </w:rPr>
        <w:t xml:space="preserve"> Range of issues</w:t>
      </w:r>
    </w:p>
    <w:p w14:paraId="1992632B" w14:textId="77777777" w:rsidR="006933A4" w:rsidRPr="006933A4" w:rsidRDefault="006933A4" w:rsidP="006933A4">
      <w:pPr>
        <w:numPr>
          <w:ilvl w:val="0"/>
          <w:numId w:val="26"/>
        </w:numPr>
        <w:spacing w:after="200" w:line="276" w:lineRule="auto"/>
        <w:rPr>
          <w:rFonts w:cs="Arial"/>
          <w:sz w:val="22"/>
          <w:szCs w:val="22"/>
        </w:rPr>
      </w:pPr>
      <w:r w:rsidRPr="006933A4">
        <w:rPr>
          <w:rFonts w:cs="Arial"/>
          <w:sz w:val="22"/>
          <w:szCs w:val="22"/>
        </w:rPr>
        <w:t>Assignments are defined as less reoccurring or cyclical tasks, and primarily consist of development or refinement of programmatic or administrative objectives.</w:t>
      </w:r>
    </w:p>
    <w:p w14:paraId="1FF318BA" w14:textId="77777777" w:rsidR="006933A4" w:rsidRPr="006933A4" w:rsidRDefault="006933A4" w:rsidP="006933A4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6933A4">
        <w:rPr>
          <w:rFonts w:cs="Arial"/>
          <w:i/>
          <w:sz w:val="22"/>
          <w:szCs w:val="22"/>
        </w:rPr>
        <w:sym w:font="Wingdings" w:char="F0E0"/>
      </w:r>
      <w:r w:rsidRPr="006933A4">
        <w:rPr>
          <w:rFonts w:cs="Arial"/>
          <w:i/>
          <w:sz w:val="22"/>
          <w:szCs w:val="22"/>
        </w:rPr>
        <w:t xml:space="preserve"> Course of Resolution</w:t>
      </w:r>
    </w:p>
    <w:p w14:paraId="4C086293" w14:textId="77777777" w:rsidR="006933A4" w:rsidRPr="006933A4" w:rsidRDefault="006933A4" w:rsidP="006933A4">
      <w:pPr>
        <w:numPr>
          <w:ilvl w:val="0"/>
          <w:numId w:val="25"/>
        </w:numPr>
        <w:spacing w:after="200" w:line="276" w:lineRule="auto"/>
        <w:rPr>
          <w:rFonts w:cs="Arial"/>
          <w:sz w:val="22"/>
          <w:szCs w:val="22"/>
        </w:rPr>
      </w:pPr>
      <w:r w:rsidRPr="006933A4">
        <w:rPr>
          <w:rFonts w:cs="Arial"/>
          <w:sz w:val="22"/>
          <w:szCs w:val="22"/>
        </w:rPr>
        <w:t>Resolution and project completion require substantial planning and scheduling within the department in order to obtain and align resources when and where needed.</w:t>
      </w:r>
    </w:p>
    <w:p w14:paraId="78BA746B" w14:textId="77777777" w:rsidR="006933A4" w:rsidRPr="006933A4" w:rsidRDefault="006933A4" w:rsidP="006933A4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6933A4">
        <w:rPr>
          <w:rFonts w:cs="Arial"/>
          <w:i/>
          <w:sz w:val="22"/>
          <w:szCs w:val="22"/>
        </w:rPr>
        <w:sym w:font="Wingdings" w:char="F0E0"/>
      </w:r>
      <w:r w:rsidRPr="006933A4">
        <w:rPr>
          <w:rFonts w:cs="Arial"/>
          <w:i/>
          <w:sz w:val="22"/>
          <w:szCs w:val="22"/>
        </w:rPr>
        <w:t xml:space="preserve"> Measure of Creativity</w:t>
      </w:r>
    </w:p>
    <w:p w14:paraId="241136F7" w14:textId="77777777" w:rsidR="006933A4" w:rsidRPr="006933A4" w:rsidRDefault="006933A4" w:rsidP="006933A4">
      <w:pPr>
        <w:numPr>
          <w:ilvl w:val="0"/>
          <w:numId w:val="26"/>
        </w:numPr>
        <w:spacing w:after="200" w:line="276" w:lineRule="auto"/>
        <w:rPr>
          <w:rFonts w:cs="Arial"/>
          <w:sz w:val="22"/>
          <w:szCs w:val="22"/>
        </w:rPr>
      </w:pPr>
      <w:r w:rsidRPr="006933A4">
        <w:rPr>
          <w:rFonts w:cs="Arial"/>
          <w:sz w:val="22"/>
          <w:szCs w:val="22"/>
        </w:rPr>
        <w:t>Problems are not amenable to strict technical resolution, requiring innovative thinking.</w:t>
      </w:r>
    </w:p>
    <w:p w14:paraId="43767294" w14:textId="77777777" w:rsidR="006933A4" w:rsidRPr="006933A4" w:rsidRDefault="006933A4" w:rsidP="006933A4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6933A4">
        <w:rPr>
          <w:rFonts w:cs="Arial"/>
          <w:b/>
          <w:sz w:val="24"/>
          <w:szCs w:val="22"/>
        </w:rPr>
        <w:t>COMMUNICATION EXPECTATIONS</w:t>
      </w:r>
    </w:p>
    <w:p w14:paraId="3216713B" w14:textId="77777777" w:rsidR="006933A4" w:rsidRPr="006933A4" w:rsidRDefault="006933A4" w:rsidP="006933A4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6933A4">
        <w:rPr>
          <w:rFonts w:cs="Arial"/>
          <w:i/>
          <w:sz w:val="22"/>
          <w:szCs w:val="22"/>
        </w:rPr>
        <w:sym w:font="Wingdings" w:char="F0E0"/>
      </w:r>
      <w:r w:rsidRPr="006933A4">
        <w:rPr>
          <w:rFonts w:cs="Arial"/>
          <w:i/>
          <w:sz w:val="22"/>
          <w:szCs w:val="22"/>
        </w:rPr>
        <w:t xml:space="preserve"> Manner of Delivery and Content</w:t>
      </w:r>
    </w:p>
    <w:p w14:paraId="2202B9A1" w14:textId="77777777" w:rsidR="006933A4" w:rsidRPr="006933A4" w:rsidRDefault="006933A4" w:rsidP="006933A4">
      <w:pPr>
        <w:numPr>
          <w:ilvl w:val="0"/>
          <w:numId w:val="2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933A4">
        <w:rPr>
          <w:rFonts w:cs="Arial"/>
          <w:sz w:val="22"/>
          <w:szCs w:val="22"/>
        </w:rPr>
        <w:t>Regularly provides information on finished materials to others.</w:t>
      </w:r>
    </w:p>
    <w:p w14:paraId="5D981D1E" w14:textId="77777777" w:rsidR="006933A4" w:rsidRPr="006933A4" w:rsidRDefault="006933A4" w:rsidP="006933A4">
      <w:pPr>
        <w:numPr>
          <w:ilvl w:val="0"/>
          <w:numId w:val="2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933A4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2FA1FA9D" w14:textId="77777777" w:rsidR="006933A4" w:rsidRPr="006933A4" w:rsidRDefault="006933A4" w:rsidP="006933A4">
      <w:pPr>
        <w:spacing w:line="276" w:lineRule="auto"/>
        <w:rPr>
          <w:rFonts w:cs="Arial"/>
          <w:sz w:val="22"/>
          <w:szCs w:val="22"/>
        </w:rPr>
      </w:pPr>
    </w:p>
    <w:p w14:paraId="74183665" w14:textId="77777777" w:rsidR="006933A4" w:rsidRPr="006933A4" w:rsidRDefault="006933A4" w:rsidP="006933A4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6933A4">
        <w:rPr>
          <w:rFonts w:cs="Arial"/>
          <w:b/>
          <w:sz w:val="24"/>
          <w:szCs w:val="22"/>
        </w:rPr>
        <w:t>SCOPE AND MEASURABLE EFFECT</w:t>
      </w:r>
    </w:p>
    <w:p w14:paraId="5FEBA6F8" w14:textId="77777777" w:rsidR="006933A4" w:rsidRPr="006933A4" w:rsidRDefault="006933A4" w:rsidP="006933A4">
      <w:pPr>
        <w:numPr>
          <w:ilvl w:val="0"/>
          <w:numId w:val="26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933A4">
        <w:rPr>
          <w:rFonts w:cs="Arial"/>
          <w:sz w:val="22"/>
          <w:szCs w:val="22"/>
        </w:rPr>
        <w:t>Incumbents may supervise a small homogenous department, with proportionate responsibility to perform daily responsibilities similar to the work of subordinate staff.</w:t>
      </w:r>
    </w:p>
    <w:p w14:paraId="6E714FAF" w14:textId="77777777" w:rsidR="006933A4" w:rsidRPr="006933A4" w:rsidRDefault="006933A4" w:rsidP="006933A4">
      <w:pPr>
        <w:numPr>
          <w:ilvl w:val="0"/>
          <w:numId w:val="26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933A4">
        <w:rPr>
          <w:rFonts w:cs="Arial"/>
          <w:sz w:val="22"/>
          <w:szCs w:val="22"/>
        </w:rPr>
        <w:t>Actions typically affect an individual, item, event, or incident, etc.</w:t>
      </w:r>
    </w:p>
    <w:p w14:paraId="0C0AD361" w14:textId="77777777" w:rsidR="006933A4" w:rsidRPr="006933A4" w:rsidRDefault="006933A4" w:rsidP="006933A4">
      <w:pPr>
        <w:numPr>
          <w:ilvl w:val="0"/>
          <w:numId w:val="26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6933A4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bookmarkEnd w:id="0"/>
    <w:p w14:paraId="165BEBCF" w14:textId="77777777" w:rsidR="006933A4" w:rsidRPr="006933A4" w:rsidRDefault="006933A4" w:rsidP="006933A4">
      <w:pPr>
        <w:numPr>
          <w:ilvl w:val="0"/>
          <w:numId w:val="26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6933A4">
        <w:rPr>
          <w:rFonts w:cs="Arial"/>
          <w:sz w:val="22"/>
          <w:szCs w:val="22"/>
        </w:rPr>
        <w:t>Incumbents are typically designated as a lead or frequently assigned project leadership roles within a specific administrative/programmatic function or specialty area.</w:t>
      </w:r>
    </w:p>
    <w:p w14:paraId="5F72272F" w14:textId="77777777" w:rsidR="006933A4" w:rsidRPr="006933A4" w:rsidRDefault="006933A4" w:rsidP="006933A4">
      <w:pPr>
        <w:numPr>
          <w:ilvl w:val="0"/>
          <w:numId w:val="26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6933A4">
        <w:rPr>
          <w:rFonts w:cs="Arial"/>
          <w:sz w:val="22"/>
          <w:szCs w:val="22"/>
        </w:rPr>
        <w:lastRenderedPageBreak/>
        <w:t>Generally, have a more direct impact on a larger action or process, such as serving as an approver in a process, where the process is “owned” by a different work unit.</w:t>
      </w:r>
      <w:bookmarkEnd w:id="1"/>
    </w:p>
    <w:p w14:paraId="39561EC0" w14:textId="77777777" w:rsidR="005149A5" w:rsidRPr="00F816B1" w:rsidRDefault="005149A5" w:rsidP="005149A5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t>Job Template</w:t>
      </w:r>
    </w:p>
    <w:p w14:paraId="37E67C13" w14:textId="77777777" w:rsidR="005149A5" w:rsidRDefault="005149A5" w:rsidP="005149A5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2032B3F4" w14:textId="77777777" w:rsidR="00504F55" w:rsidRPr="005149A5" w:rsidRDefault="00504F55" w:rsidP="005149A5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5149A5">
        <w:rPr>
          <w:rFonts w:asciiTheme="majorHAnsi" w:hAnsiTheme="majorHAnsi" w:cstheme="majorHAnsi"/>
          <w:b/>
          <w:color w:val="002060"/>
        </w:rPr>
        <w:t>GENERAL SUMMARY</w:t>
      </w:r>
    </w:p>
    <w:p w14:paraId="542E6351" w14:textId="77777777" w:rsidR="00504F55" w:rsidRPr="00D66D03" w:rsidRDefault="0020320E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5149A5">
        <w:rPr>
          <w:rFonts w:asciiTheme="majorHAnsi" w:hAnsiTheme="majorHAnsi" w:cstheme="majorHAnsi"/>
          <w:sz w:val="22"/>
          <w:szCs w:val="22"/>
        </w:rPr>
        <w:t xml:space="preserve">Organizes and provides advanced specialized technical services and compliance </w:t>
      </w:r>
      <w:r w:rsidR="004C214A" w:rsidRPr="005149A5">
        <w:rPr>
          <w:rFonts w:asciiTheme="majorHAnsi" w:hAnsiTheme="majorHAnsi" w:cstheme="majorHAnsi"/>
          <w:sz w:val="22"/>
          <w:szCs w:val="22"/>
        </w:rPr>
        <w:t xml:space="preserve">with </w:t>
      </w:r>
      <w:r w:rsidRPr="005149A5">
        <w:rPr>
          <w:rFonts w:asciiTheme="majorHAnsi" w:hAnsiTheme="majorHAnsi" w:cstheme="majorHAnsi"/>
          <w:sz w:val="22"/>
          <w:szCs w:val="22"/>
        </w:rPr>
        <w:t xml:space="preserve">environmental regulations </w:t>
      </w:r>
      <w:r w:rsidR="004C214A" w:rsidRPr="005149A5">
        <w:rPr>
          <w:rFonts w:asciiTheme="majorHAnsi" w:hAnsiTheme="majorHAnsi" w:cstheme="majorHAnsi"/>
          <w:sz w:val="22"/>
          <w:szCs w:val="22"/>
        </w:rPr>
        <w:t xml:space="preserve">and standards </w:t>
      </w:r>
      <w:r w:rsidRPr="005149A5">
        <w:rPr>
          <w:rFonts w:asciiTheme="majorHAnsi" w:hAnsiTheme="majorHAnsi" w:cstheme="majorHAnsi"/>
          <w:sz w:val="22"/>
          <w:szCs w:val="22"/>
        </w:rPr>
        <w:t xml:space="preserve">for the Department of Environmental Health and Safety in one or more of the following program areas: Biological Health and Safety, Chemical Health and Safety, Occupational Health and Safety, </w:t>
      </w:r>
      <w:r w:rsidR="00E73BF0" w:rsidRPr="005149A5">
        <w:rPr>
          <w:rFonts w:asciiTheme="majorHAnsi" w:hAnsiTheme="majorHAnsi" w:cstheme="majorHAnsi"/>
          <w:sz w:val="22"/>
          <w:szCs w:val="22"/>
        </w:rPr>
        <w:t>Radiation Safety</w:t>
      </w:r>
      <w:r w:rsidR="00E73BF0">
        <w:rPr>
          <w:rFonts w:asciiTheme="majorHAnsi" w:hAnsiTheme="majorHAnsi" w:cstheme="majorHAnsi"/>
          <w:sz w:val="22"/>
          <w:szCs w:val="22"/>
        </w:rPr>
        <w:t>, and Environmental Compliance</w:t>
      </w:r>
      <w:r w:rsidRPr="005149A5">
        <w:rPr>
          <w:rFonts w:asciiTheme="majorHAnsi" w:hAnsiTheme="majorHAnsi" w:cstheme="majorHAnsi"/>
          <w:sz w:val="22"/>
          <w:szCs w:val="22"/>
        </w:rPr>
        <w:t xml:space="preserve">. 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2A505CD" w14:textId="77777777" w:rsidR="00504F55" w:rsidRPr="005149A5" w:rsidRDefault="00504F55" w:rsidP="005149A5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5149A5">
        <w:rPr>
          <w:rFonts w:asciiTheme="majorHAnsi" w:hAnsiTheme="majorHAnsi" w:cstheme="majorHAnsi"/>
          <w:b/>
          <w:color w:val="002060"/>
        </w:rPr>
        <w:t>R</w:t>
      </w:r>
      <w:r w:rsidR="00D90B4D">
        <w:rPr>
          <w:rFonts w:asciiTheme="majorHAnsi" w:hAnsiTheme="majorHAnsi" w:cstheme="majorHAnsi"/>
          <w:b/>
          <w:color w:val="002060"/>
        </w:rPr>
        <w:t>EPORTING RELATIONSHIPS AND TEAM</w:t>
      </w:r>
      <w:r w:rsidRPr="005149A5">
        <w:rPr>
          <w:rFonts w:asciiTheme="majorHAnsi" w:hAnsiTheme="majorHAnsi" w:cstheme="majorHAnsi"/>
          <w:b/>
          <w:color w:val="002060"/>
        </w:rPr>
        <w:t>WORK</w:t>
      </w:r>
    </w:p>
    <w:p w14:paraId="5FDC481C" w14:textId="77777777" w:rsidR="00504F55" w:rsidRPr="00D66D03" w:rsidRDefault="0028490B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28490B">
        <w:rPr>
          <w:rFonts w:asciiTheme="majorHAnsi" w:hAnsiTheme="majorHAnsi" w:cstheme="majorHAnsi"/>
          <w:sz w:val="22"/>
          <w:szCs w:val="22"/>
        </w:rPr>
        <w:t>Works under direction of a supervisor or manager. Serves a</w:t>
      </w:r>
      <w:r>
        <w:rPr>
          <w:rFonts w:asciiTheme="majorHAnsi" w:hAnsiTheme="majorHAnsi" w:cstheme="majorHAnsi"/>
          <w:sz w:val="22"/>
          <w:szCs w:val="22"/>
        </w:rPr>
        <w:t>s a</w:t>
      </w:r>
      <w:r w:rsidRPr="0028490B">
        <w:rPr>
          <w:rFonts w:asciiTheme="majorHAnsi" w:hAnsiTheme="majorHAnsi" w:cstheme="majorHAnsi"/>
          <w:sz w:val="22"/>
          <w:szCs w:val="22"/>
        </w:rPr>
        <w:t xml:space="preserve"> lead worker to employees who perform similar functions.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0C754AF" w14:textId="77777777" w:rsidR="00504F55" w:rsidRPr="005149A5" w:rsidRDefault="00504F55" w:rsidP="005149A5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5149A5">
        <w:rPr>
          <w:rFonts w:asciiTheme="majorHAnsi" w:hAnsiTheme="majorHAnsi" w:cstheme="majorHAnsi"/>
          <w:b/>
          <w:color w:val="002060"/>
        </w:rPr>
        <w:t>ESSENTIAL DUTIES</w:t>
      </w:r>
      <w:r w:rsidR="00D90B4D">
        <w:rPr>
          <w:rFonts w:asciiTheme="majorHAnsi" w:hAnsiTheme="majorHAnsi" w:cstheme="majorHAnsi"/>
          <w:b/>
          <w:color w:val="002060"/>
        </w:rPr>
        <w:t xml:space="preserve"> AND</w:t>
      </w:r>
      <w:r w:rsidRPr="005149A5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1A087061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50CBF28F" w14:textId="77777777" w:rsidR="00383FFE" w:rsidRPr="005149A5" w:rsidRDefault="00383FFE" w:rsidP="005149A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149A5">
        <w:rPr>
          <w:rFonts w:asciiTheme="majorHAnsi" w:hAnsiTheme="majorHAnsi" w:cstheme="majorHAnsi"/>
          <w:sz w:val="22"/>
          <w:szCs w:val="22"/>
        </w:rPr>
        <w:t>Develops strategy for, and conducts</w:t>
      </w:r>
      <w:r w:rsidR="005C69C3">
        <w:rPr>
          <w:rFonts w:asciiTheme="majorHAnsi" w:hAnsiTheme="majorHAnsi" w:cstheme="majorHAnsi"/>
          <w:sz w:val="22"/>
          <w:szCs w:val="22"/>
        </w:rPr>
        <w:t>,</w:t>
      </w:r>
      <w:r w:rsidRPr="005149A5">
        <w:rPr>
          <w:rFonts w:asciiTheme="majorHAnsi" w:hAnsiTheme="majorHAnsi" w:cstheme="majorHAnsi"/>
          <w:sz w:val="22"/>
          <w:szCs w:val="22"/>
        </w:rPr>
        <w:t xml:space="preserve"> complex survey</w:t>
      </w:r>
      <w:r w:rsidR="005C69C3">
        <w:rPr>
          <w:rFonts w:asciiTheme="majorHAnsi" w:hAnsiTheme="majorHAnsi" w:cstheme="majorHAnsi"/>
          <w:sz w:val="22"/>
          <w:szCs w:val="22"/>
        </w:rPr>
        <w:t>s</w:t>
      </w:r>
      <w:r w:rsidRPr="005149A5">
        <w:rPr>
          <w:rFonts w:asciiTheme="majorHAnsi" w:hAnsiTheme="majorHAnsi" w:cstheme="majorHAnsi"/>
          <w:sz w:val="22"/>
          <w:szCs w:val="22"/>
        </w:rPr>
        <w:t xml:space="preserve"> of University facilities and operations for hazardous conditions and potential violations of applicable </w:t>
      </w:r>
      <w:r w:rsidR="005C69C3">
        <w:rPr>
          <w:rFonts w:asciiTheme="majorHAnsi" w:hAnsiTheme="majorHAnsi" w:cstheme="majorHAnsi"/>
          <w:sz w:val="22"/>
          <w:szCs w:val="22"/>
        </w:rPr>
        <w:t>f</w:t>
      </w:r>
      <w:r w:rsidRPr="005149A5">
        <w:rPr>
          <w:rFonts w:asciiTheme="majorHAnsi" w:hAnsiTheme="majorHAnsi" w:cstheme="majorHAnsi"/>
          <w:sz w:val="22"/>
          <w:szCs w:val="22"/>
        </w:rPr>
        <w:t xml:space="preserve">ederal, </w:t>
      </w:r>
      <w:r w:rsidR="005C69C3">
        <w:rPr>
          <w:rFonts w:asciiTheme="majorHAnsi" w:hAnsiTheme="majorHAnsi" w:cstheme="majorHAnsi"/>
          <w:sz w:val="22"/>
          <w:szCs w:val="22"/>
        </w:rPr>
        <w:t>s</w:t>
      </w:r>
      <w:r w:rsidRPr="005149A5">
        <w:rPr>
          <w:rFonts w:asciiTheme="majorHAnsi" w:hAnsiTheme="majorHAnsi" w:cstheme="majorHAnsi"/>
          <w:sz w:val="22"/>
          <w:szCs w:val="22"/>
        </w:rPr>
        <w:t>tate, and local environmental health and safety standards and guidelines.</w:t>
      </w:r>
    </w:p>
    <w:p w14:paraId="3B253011" w14:textId="77777777" w:rsidR="00383FFE" w:rsidRPr="005149A5" w:rsidRDefault="00383FFE" w:rsidP="005149A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149A5">
        <w:rPr>
          <w:rFonts w:asciiTheme="majorHAnsi" w:hAnsiTheme="majorHAnsi" w:cstheme="majorHAnsi"/>
          <w:sz w:val="22"/>
          <w:szCs w:val="22"/>
        </w:rPr>
        <w:t>Develops and administers training programs in specialty technical areas for University staff, as required by regulations, University policies, and departmental directives.</w:t>
      </w:r>
    </w:p>
    <w:p w14:paraId="1CB1C708" w14:textId="77777777" w:rsidR="00383FFE" w:rsidRPr="005149A5" w:rsidRDefault="00383FFE" w:rsidP="005149A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149A5">
        <w:rPr>
          <w:rFonts w:asciiTheme="majorHAnsi" w:hAnsiTheme="majorHAnsi" w:cstheme="majorHAnsi"/>
          <w:sz w:val="22"/>
          <w:szCs w:val="22"/>
        </w:rPr>
        <w:t xml:space="preserve">Inspects and monitors </w:t>
      </w:r>
      <w:r w:rsidR="00B8622B">
        <w:rPr>
          <w:rFonts w:asciiTheme="majorHAnsi" w:hAnsiTheme="majorHAnsi" w:cstheme="majorHAnsi"/>
          <w:sz w:val="22"/>
          <w:szCs w:val="22"/>
        </w:rPr>
        <w:t xml:space="preserve">locations, work sites, </w:t>
      </w:r>
      <w:r w:rsidRPr="005149A5">
        <w:rPr>
          <w:rFonts w:asciiTheme="majorHAnsi" w:hAnsiTheme="majorHAnsi" w:cstheme="majorHAnsi"/>
          <w:sz w:val="22"/>
          <w:szCs w:val="22"/>
        </w:rPr>
        <w:t>equipment, work practices and procedures for compliance with established environmental health and safety rules, regulations, and University policies.</w:t>
      </w:r>
    </w:p>
    <w:p w14:paraId="6B2D42FD" w14:textId="77777777" w:rsidR="00383FFE" w:rsidRPr="005149A5" w:rsidRDefault="00383FFE" w:rsidP="005149A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149A5">
        <w:rPr>
          <w:rFonts w:asciiTheme="majorHAnsi" w:hAnsiTheme="majorHAnsi" w:cstheme="majorHAnsi"/>
          <w:sz w:val="22"/>
          <w:szCs w:val="22"/>
        </w:rPr>
        <w:t>Provides interpretations of rules and regulations pertaining to environmental</w:t>
      </w:r>
      <w:r w:rsidR="0006259B">
        <w:rPr>
          <w:rFonts w:asciiTheme="majorHAnsi" w:hAnsiTheme="majorHAnsi" w:cstheme="majorHAnsi"/>
          <w:sz w:val="22"/>
          <w:szCs w:val="22"/>
        </w:rPr>
        <w:t xml:space="preserve"> compliance,</w:t>
      </w:r>
      <w:r w:rsidRPr="005149A5">
        <w:rPr>
          <w:rFonts w:asciiTheme="majorHAnsi" w:hAnsiTheme="majorHAnsi" w:cstheme="majorHAnsi"/>
          <w:sz w:val="22"/>
          <w:szCs w:val="22"/>
        </w:rPr>
        <w:t xml:space="preserve"> health</w:t>
      </w:r>
      <w:r w:rsidR="005C69C3">
        <w:rPr>
          <w:rFonts w:asciiTheme="majorHAnsi" w:hAnsiTheme="majorHAnsi" w:cstheme="majorHAnsi"/>
          <w:sz w:val="22"/>
          <w:szCs w:val="22"/>
        </w:rPr>
        <w:t>,</w:t>
      </w:r>
      <w:r w:rsidRPr="005149A5">
        <w:rPr>
          <w:rFonts w:asciiTheme="majorHAnsi" w:hAnsiTheme="majorHAnsi" w:cstheme="majorHAnsi"/>
          <w:sz w:val="22"/>
          <w:szCs w:val="22"/>
        </w:rPr>
        <w:t xml:space="preserve"> and safety to University administration and staff.</w:t>
      </w:r>
    </w:p>
    <w:p w14:paraId="426FCFE2" w14:textId="77777777" w:rsidR="00383FFE" w:rsidRPr="005149A5" w:rsidRDefault="00383FFE" w:rsidP="005149A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149A5">
        <w:rPr>
          <w:rFonts w:asciiTheme="majorHAnsi" w:hAnsiTheme="majorHAnsi" w:cstheme="majorHAnsi"/>
          <w:sz w:val="22"/>
          <w:szCs w:val="22"/>
        </w:rPr>
        <w:t>Develops systems and procedures for the acquisitions of appropriate regulatory data and assures appropriate information is collected.</w:t>
      </w:r>
    </w:p>
    <w:p w14:paraId="5686E133" w14:textId="77777777" w:rsidR="00383FFE" w:rsidRPr="005149A5" w:rsidRDefault="00383FFE" w:rsidP="005149A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149A5">
        <w:rPr>
          <w:rFonts w:asciiTheme="majorHAnsi" w:hAnsiTheme="majorHAnsi" w:cstheme="majorHAnsi"/>
          <w:sz w:val="22"/>
          <w:szCs w:val="22"/>
        </w:rPr>
        <w:t>Directs and administers the preparation and maintenance of mandated regulatory records.</w:t>
      </w:r>
    </w:p>
    <w:p w14:paraId="0F7A420A" w14:textId="77777777" w:rsidR="00383FFE" w:rsidRPr="005149A5" w:rsidRDefault="00383FFE" w:rsidP="005149A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149A5">
        <w:rPr>
          <w:rFonts w:asciiTheme="majorHAnsi" w:hAnsiTheme="majorHAnsi" w:cstheme="majorHAnsi"/>
          <w:sz w:val="22"/>
          <w:szCs w:val="22"/>
        </w:rPr>
        <w:lastRenderedPageBreak/>
        <w:t>Supervises and administers procurement, reception, and distribution of regulated</w:t>
      </w:r>
      <w:r w:rsidR="00E73BF0">
        <w:rPr>
          <w:rFonts w:asciiTheme="majorHAnsi" w:hAnsiTheme="majorHAnsi" w:cstheme="majorHAnsi"/>
          <w:sz w:val="22"/>
          <w:szCs w:val="22"/>
        </w:rPr>
        <w:t>/</w:t>
      </w:r>
      <w:r w:rsidRPr="005149A5">
        <w:rPr>
          <w:rFonts w:asciiTheme="majorHAnsi" w:hAnsiTheme="majorHAnsi" w:cstheme="majorHAnsi"/>
          <w:sz w:val="22"/>
          <w:szCs w:val="22"/>
        </w:rPr>
        <w:t>hazardous materials arriving at or departing from the University as needed.</w:t>
      </w:r>
    </w:p>
    <w:p w14:paraId="60442B4F" w14:textId="77777777" w:rsidR="00383FFE" w:rsidRPr="005149A5" w:rsidRDefault="00383FFE" w:rsidP="005149A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149A5">
        <w:rPr>
          <w:rFonts w:asciiTheme="majorHAnsi" w:hAnsiTheme="majorHAnsi" w:cstheme="majorHAnsi"/>
          <w:sz w:val="22"/>
          <w:szCs w:val="22"/>
        </w:rPr>
        <w:t>Develops safety guidelines, official announcements, related communications, and educational materials, as appropriate.</w:t>
      </w:r>
    </w:p>
    <w:p w14:paraId="323E5FF3" w14:textId="77777777" w:rsidR="00383FFE" w:rsidRPr="005149A5" w:rsidRDefault="00383FFE" w:rsidP="005149A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149A5">
        <w:rPr>
          <w:rFonts w:asciiTheme="majorHAnsi" w:hAnsiTheme="majorHAnsi" w:cstheme="majorHAnsi"/>
          <w:sz w:val="22"/>
          <w:szCs w:val="22"/>
        </w:rPr>
        <w:t>Coordinates abatement action programs with regulatory and consultant agencies, as appropriate.</w:t>
      </w:r>
    </w:p>
    <w:p w14:paraId="1DF3B67C" w14:textId="77777777" w:rsidR="00383FFE" w:rsidRPr="005149A5" w:rsidRDefault="00383FFE" w:rsidP="005149A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149A5">
        <w:rPr>
          <w:rFonts w:asciiTheme="majorHAnsi" w:hAnsiTheme="majorHAnsi" w:cstheme="majorHAnsi"/>
          <w:sz w:val="22"/>
          <w:szCs w:val="22"/>
        </w:rPr>
        <w:t>Participates in the development of policies and procedures to ensure compliance with environmental</w:t>
      </w:r>
      <w:r w:rsidR="0006259B">
        <w:rPr>
          <w:rFonts w:asciiTheme="majorHAnsi" w:hAnsiTheme="majorHAnsi" w:cstheme="majorHAnsi"/>
          <w:sz w:val="22"/>
          <w:szCs w:val="22"/>
        </w:rPr>
        <w:t xml:space="preserve"> regulations,</w:t>
      </w:r>
      <w:r w:rsidRPr="005149A5">
        <w:rPr>
          <w:rFonts w:asciiTheme="majorHAnsi" w:hAnsiTheme="majorHAnsi" w:cstheme="majorHAnsi"/>
          <w:sz w:val="22"/>
          <w:szCs w:val="22"/>
        </w:rPr>
        <w:t xml:space="preserve"> health and safety standards</w:t>
      </w:r>
      <w:r w:rsidR="005C69C3">
        <w:rPr>
          <w:rFonts w:asciiTheme="majorHAnsi" w:hAnsiTheme="majorHAnsi" w:cstheme="majorHAnsi"/>
          <w:sz w:val="22"/>
          <w:szCs w:val="22"/>
        </w:rPr>
        <w:t>,</w:t>
      </w:r>
      <w:r w:rsidRPr="005149A5">
        <w:rPr>
          <w:rFonts w:asciiTheme="majorHAnsi" w:hAnsiTheme="majorHAnsi" w:cstheme="majorHAnsi"/>
          <w:sz w:val="22"/>
          <w:szCs w:val="22"/>
        </w:rPr>
        <w:t xml:space="preserve"> and best management practices.</w:t>
      </w:r>
    </w:p>
    <w:p w14:paraId="29AC7848" w14:textId="77777777" w:rsidR="00383FFE" w:rsidRPr="005149A5" w:rsidRDefault="00383FFE" w:rsidP="005149A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149A5">
        <w:rPr>
          <w:rFonts w:asciiTheme="majorHAnsi" w:hAnsiTheme="majorHAnsi" w:cstheme="majorHAnsi"/>
          <w:sz w:val="22"/>
          <w:szCs w:val="22"/>
        </w:rPr>
        <w:t>Responds to emergencies involving</w:t>
      </w:r>
      <w:r w:rsidR="00E73BF0">
        <w:rPr>
          <w:rFonts w:asciiTheme="majorHAnsi" w:hAnsiTheme="majorHAnsi" w:cstheme="majorHAnsi"/>
          <w:sz w:val="22"/>
          <w:szCs w:val="22"/>
        </w:rPr>
        <w:t xml:space="preserve"> regulated/</w:t>
      </w:r>
      <w:r w:rsidRPr="005149A5">
        <w:rPr>
          <w:rFonts w:asciiTheme="majorHAnsi" w:hAnsiTheme="majorHAnsi" w:cstheme="majorHAnsi"/>
          <w:sz w:val="22"/>
          <w:szCs w:val="22"/>
        </w:rPr>
        <w:t>hazardous materials and directs remediation efforts on-site, as needed.</w:t>
      </w:r>
    </w:p>
    <w:p w14:paraId="588F35B3" w14:textId="77777777" w:rsidR="00383FFE" w:rsidRPr="005149A5" w:rsidRDefault="00383FFE" w:rsidP="005149A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149A5">
        <w:rPr>
          <w:rFonts w:asciiTheme="majorHAnsi" w:hAnsiTheme="majorHAnsi" w:cstheme="majorHAnsi"/>
          <w:sz w:val="22"/>
          <w:szCs w:val="22"/>
        </w:rPr>
        <w:t>Investigates and submits written reports on incidents involving environmental health and safety matters and remediate</w:t>
      </w:r>
      <w:r w:rsidR="00E73BF0">
        <w:rPr>
          <w:rFonts w:asciiTheme="majorHAnsi" w:hAnsiTheme="majorHAnsi" w:cstheme="majorHAnsi"/>
          <w:sz w:val="22"/>
          <w:szCs w:val="22"/>
        </w:rPr>
        <w:t>s</w:t>
      </w:r>
      <w:r w:rsidR="005C69C3">
        <w:rPr>
          <w:rFonts w:asciiTheme="majorHAnsi" w:hAnsiTheme="majorHAnsi" w:cstheme="majorHAnsi"/>
          <w:sz w:val="22"/>
          <w:szCs w:val="22"/>
        </w:rPr>
        <w:t>,</w:t>
      </w:r>
      <w:r w:rsidRPr="005149A5">
        <w:rPr>
          <w:rFonts w:asciiTheme="majorHAnsi" w:hAnsiTheme="majorHAnsi" w:cstheme="majorHAnsi"/>
          <w:sz w:val="22"/>
          <w:szCs w:val="22"/>
        </w:rPr>
        <w:t xml:space="preserve"> or directs remediation efforts, as needed.</w:t>
      </w:r>
    </w:p>
    <w:p w14:paraId="090C022D" w14:textId="77777777" w:rsidR="00383FFE" w:rsidRPr="005149A5" w:rsidRDefault="00383FFE" w:rsidP="005149A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149A5">
        <w:rPr>
          <w:rFonts w:asciiTheme="majorHAnsi" w:hAnsiTheme="majorHAnsi" w:cstheme="majorHAnsi"/>
          <w:sz w:val="22"/>
          <w:szCs w:val="22"/>
        </w:rPr>
        <w:t xml:space="preserve">Provides technical services related to the handling, storage, removal, and disposal of </w:t>
      </w:r>
      <w:r w:rsidR="00E73BF0">
        <w:rPr>
          <w:rFonts w:asciiTheme="majorHAnsi" w:hAnsiTheme="majorHAnsi" w:cstheme="majorHAnsi"/>
          <w:sz w:val="22"/>
          <w:szCs w:val="22"/>
        </w:rPr>
        <w:t>regulated/</w:t>
      </w:r>
      <w:r w:rsidRPr="005149A5">
        <w:rPr>
          <w:rFonts w:asciiTheme="majorHAnsi" w:hAnsiTheme="majorHAnsi" w:cstheme="majorHAnsi"/>
          <w:sz w:val="22"/>
          <w:szCs w:val="22"/>
        </w:rPr>
        <w:t>hazardous materials, as needed.</w:t>
      </w:r>
    </w:p>
    <w:p w14:paraId="2CBC2C46" w14:textId="77777777" w:rsidR="00383FFE" w:rsidRPr="005149A5" w:rsidRDefault="00383FFE" w:rsidP="005149A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149A5">
        <w:rPr>
          <w:rFonts w:asciiTheme="majorHAnsi" w:hAnsiTheme="majorHAnsi" w:cstheme="majorHAnsi"/>
          <w:sz w:val="22"/>
          <w:szCs w:val="22"/>
        </w:rPr>
        <w:t>Provides expert technical consultation to University staff regarding appropriate environmental health and safety parameters and needs of proposed experiments or procedures.</w:t>
      </w:r>
    </w:p>
    <w:p w14:paraId="49FB4E8C" w14:textId="77777777" w:rsidR="0028490B" w:rsidRPr="005149A5" w:rsidRDefault="00383FFE" w:rsidP="005149A5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Leads professional </w:t>
      </w:r>
      <w:r w:rsidRPr="005149A5">
        <w:rPr>
          <w:rFonts w:asciiTheme="majorHAnsi" w:hAnsiTheme="majorHAnsi" w:cstheme="majorHAnsi"/>
          <w:sz w:val="22"/>
          <w:szCs w:val="22"/>
        </w:rPr>
        <w:t>and student staff.</w:t>
      </w:r>
    </w:p>
    <w:p w14:paraId="490137E3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4EC9CFF0" w14:textId="77777777" w:rsidR="00504F55" w:rsidRPr="005149A5" w:rsidRDefault="00D66D03" w:rsidP="005149A5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5149A5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5149A5">
        <w:rPr>
          <w:rFonts w:asciiTheme="majorHAnsi" w:hAnsiTheme="majorHAnsi" w:cstheme="majorHAnsi"/>
          <w:b/>
          <w:color w:val="002060"/>
        </w:rPr>
        <w:t>QUALIFICATIONS</w:t>
      </w:r>
    </w:p>
    <w:p w14:paraId="2F3B072D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</w:t>
      </w:r>
      <w:r w:rsidR="00B8622B" w:rsidRPr="005149A5">
        <w:rPr>
          <w:rFonts w:asciiTheme="majorHAnsi" w:hAnsiTheme="majorHAnsi" w:cstheme="majorHAnsi"/>
          <w:sz w:val="22"/>
          <w:szCs w:val="22"/>
        </w:rPr>
        <w:t xml:space="preserve">Environmental Health and Safety or related </w:t>
      </w:r>
      <w:r w:rsidR="003A033F">
        <w:rPr>
          <w:rFonts w:asciiTheme="majorHAnsi" w:hAnsiTheme="majorHAnsi" w:cstheme="majorHAnsi"/>
          <w:sz w:val="22"/>
          <w:szCs w:val="22"/>
        </w:rPr>
        <w:t>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68F0CC9" w14:textId="77777777" w:rsidR="00501982" w:rsidRDefault="0028490B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Four to five</w:t>
      </w:r>
      <w:r w:rsidR="00F259E4">
        <w:rPr>
          <w:rFonts w:asciiTheme="majorHAnsi" w:hAnsiTheme="majorHAnsi" w:cstheme="majorHAnsi"/>
          <w:sz w:val="22"/>
          <w:szCs w:val="22"/>
        </w:rPr>
        <w:t xml:space="preserve"> years </w:t>
      </w:r>
      <w:r w:rsidR="00B8622B" w:rsidRPr="005149A5">
        <w:rPr>
          <w:rFonts w:asciiTheme="majorHAnsi" w:hAnsiTheme="majorHAnsi" w:cstheme="majorHAnsi"/>
          <w:sz w:val="22"/>
          <w:szCs w:val="22"/>
        </w:rPr>
        <w:t>environmental compliance, health and safety</w:t>
      </w:r>
      <w:r w:rsidR="005C69C3">
        <w:rPr>
          <w:rFonts w:asciiTheme="majorHAnsi" w:hAnsiTheme="majorHAnsi" w:cstheme="majorHAnsi"/>
          <w:sz w:val="22"/>
          <w:szCs w:val="22"/>
        </w:rPr>
        <w:t>,</w:t>
      </w:r>
      <w:r w:rsidR="00B8622B" w:rsidRPr="005149A5">
        <w:rPr>
          <w:rFonts w:asciiTheme="majorHAnsi" w:hAnsiTheme="majorHAnsi" w:cstheme="majorHAnsi"/>
          <w:sz w:val="22"/>
          <w:szCs w:val="22"/>
        </w:rPr>
        <w:t xml:space="preserve"> or related field.</w:t>
      </w:r>
      <w:r w:rsidR="00B8622B">
        <w:rPr>
          <w:rFonts w:asciiTheme="majorHAnsi" w:hAnsiTheme="majorHAnsi" w:cstheme="majorHAnsi"/>
          <w:sz w:val="22"/>
          <w:szCs w:val="22"/>
        </w:rPr>
        <w:t xml:space="preserve"> One</w:t>
      </w:r>
      <w:r w:rsidR="00B8622B" w:rsidRPr="005149A5">
        <w:rPr>
          <w:rFonts w:asciiTheme="majorHAnsi" w:hAnsiTheme="majorHAnsi" w:cstheme="majorHAnsi"/>
          <w:sz w:val="22"/>
          <w:szCs w:val="22"/>
        </w:rPr>
        <w:t xml:space="preserve"> year of experience must be serving </w:t>
      </w:r>
      <w:r w:rsidR="00B8622B">
        <w:rPr>
          <w:rFonts w:asciiTheme="majorHAnsi" w:hAnsiTheme="majorHAnsi" w:cstheme="majorHAnsi"/>
          <w:sz w:val="22"/>
          <w:szCs w:val="22"/>
        </w:rPr>
        <w:t>in</w:t>
      </w:r>
      <w:r w:rsidR="00B8622B" w:rsidRPr="005149A5">
        <w:rPr>
          <w:rFonts w:asciiTheme="majorHAnsi" w:hAnsiTheme="majorHAnsi" w:cstheme="majorHAnsi"/>
          <w:sz w:val="22"/>
          <w:szCs w:val="22"/>
        </w:rPr>
        <w:t xml:space="preserve"> an advanced</w:t>
      </w:r>
      <w:r w:rsidR="00B8622B">
        <w:rPr>
          <w:rFonts w:asciiTheme="majorHAnsi" w:hAnsiTheme="majorHAnsi" w:cstheme="majorHAnsi"/>
          <w:sz w:val="22"/>
          <w:szCs w:val="22"/>
        </w:rPr>
        <w:t xml:space="preserve"> capacity.</w:t>
      </w:r>
    </w:p>
    <w:p w14:paraId="38EA40C7" w14:textId="77777777" w:rsidR="00504F55" w:rsidRPr="005149A5" w:rsidRDefault="00504F55" w:rsidP="005149A5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5149A5">
        <w:rPr>
          <w:rFonts w:asciiTheme="majorHAnsi" w:hAnsiTheme="majorHAnsi" w:cstheme="majorHAnsi"/>
          <w:b/>
          <w:color w:val="002060"/>
        </w:rPr>
        <w:t>COMPETENCIES</w:t>
      </w:r>
    </w:p>
    <w:p w14:paraId="0DC3F042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30E4BEE9" w14:textId="77777777" w:rsidR="0028490B" w:rsidRDefault="00E73BF0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="00B8622B" w:rsidRPr="005149A5">
        <w:rPr>
          <w:rFonts w:asciiTheme="majorHAnsi" w:hAnsiTheme="majorHAnsi" w:cstheme="majorHAnsi"/>
          <w:sz w:val="22"/>
          <w:szCs w:val="22"/>
        </w:rPr>
        <w:t>pplicable laws, regulations, nationally recognized standards and guidelines, as related to specialized environmental health and s</w:t>
      </w:r>
      <w:r>
        <w:rPr>
          <w:rFonts w:asciiTheme="majorHAnsi" w:hAnsiTheme="majorHAnsi" w:cstheme="majorHAnsi"/>
          <w:sz w:val="22"/>
          <w:szCs w:val="22"/>
        </w:rPr>
        <w:t>afety functions of the position</w:t>
      </w:r>
    </w:p>
    <w:p w14:paraId="527CCD8E" w14:textId="77777777" w:rsidR="00E73BF0" w:rsidRDefault="00E73BF0" w:rsidP="00E73BF0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bookmarkStart w:id="4" w:name="_Hlk25661585"/>
      <w:r>
        <w:rPr>
          <w:rFonts w:asciiTheme="majorHAnsi" w:hAnsiTheme="majorHAnsi" w:cstheme="majorHAnsi"/>
          <w:sz w:val="22"/>
          <w:szCs w:val="22"/>
        </w:rPr>
        <w:t>Environmental health and safety hazard identification and monitoring equipment</w:t>
      </w:r>
    </w:p>
    <w:p w14:paraId="18E6A36B" w14:textId="77777777" w:rsidR="00E73BF0" w:rsidRDefault="00E73BF0" w:rsidP="00E73BF0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bookmarkStart w:id="5" w:name="_Hlk25661607"/>
      <w:bookmarkEnd w:id="4"/>
      <w:r w:rsidRPr="007D6350">
        <w:rPr>
          <w:rFonts w:asciiTheme="majorHAnsi" w:hAnsiTheme="majorHAnsi" w:cstheme="majorHAnsi"/>
          <w:sz w:val="22"/>
          <w:szCs w:val="22"/>
        </w:rPr>
        <w:t xml:space="preserve">Environmental </w:t>
      </w:r>
      <w:r>
        <w:rPr>
          <w:rFonts w:asciiTheme="majorHAnsi" w:hAnsiTheme="majorHAnsi" w:cstheme="majorHAnsi"/>
          <w:sz w:val="22"/>
          <w:szCs w:val="22"/>
        </w:rPr>
        <w:t>h</w:t>
      </w:r>
      <w:r w:rsidRPr="007D6350">
        <w:rPr>
          <w:rFonts w:asciiTheme="majorHAnsi" w:hAnsiTheme="majorHAnsi" w:cstheme="majorHAnsi"/>
          <w:sz w:val="22"/>
          <w:szCs w:val="22"/>
        </w:rPr>
        <w:t xml:space="preserve">ealth and 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7D6350">
        <w:rPr>
          <w:rFonts w:asciiTheme="majorHAnsi" w:hAnsiTheme="majorHAnsi" w:cstheme="majorHAnsi"/>
          <w:sz w:val="22"/>
          <w:szCs w:val="22"/>
        </w:rPr>
        <w:t xml:space="preserve">afety </w:t>
      </w:r>
      <w:r>
        <w:rPr>
          <w:rFonts w:asciiTheme="majorHAnsi" w:hAnsiTheme="majorHAnsi" w:cstheme="majorHAnsi"/>
          <w:sz w:val="22"/>
          <w:szCs w:val="22"/>
        </w:rPr>
        <w:t>risk assessment and hazard controls</w:t>
      </w:r>
    </w:p>
    <w:bookmarkEnd w:id="5"/>
    <w:p w14:paraId="631809C0" w14:textId="77777777" w:rsidR="00E73BF0" w:rsidRPr="007D6350" w:rsidRDefault="00E73BF0" w:rsidP="00E73BF0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Engineering control systems and testing equipment</w:t>
      </w:r>
    </w:p>
    <w:p w14:paraId="2C3AE856" w14:textId="77777777" w:rsidR="00737A19" w:rsidRPr="00501982" w:rsidRDefault="00404A66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</w:p>
    <w:p w14:paraId="6AF0000F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143F30F8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574654C3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402E9F4C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57A1F402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7B1AE2EA" w14:textId="77777777" w:rsidR="00504F55" w:rsidRPr="00D66D03" w:rsidRDefault="0028490B" w:rsidP="0028490B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</w:t>
      </w:r>
      <w:r w:rsidRPr="0028490B">
        <w:rPr>
          <w:rFonts w:asciiTheme="majorHAnsi" w:hAnsiTheme="majorHAnsi" w:cstheme="majorHAnsi"/>
          <w:sz w:val="22"/>
          <w:szCs w:val="22"/>
        </w:rPr>
        <w:t>espond to all campus locations requiring environmental health and safety services</w:t>
      </w:r>
    </w:p>
    <w:p w14:paraId="51802451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3BFE1443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1D5C2A34" w14:textId="77777777" w:rsidR="0028490B" w:rsidRDefault="0028490B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Generate and distribute reports</w:t>
      </w:r>
    </w:p>
    <w:p w14:paraId="73CBDAE3" w14:textId="77777777" w:rsidR="0028490B" w:rsidRDefault="0028490B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Coordinate </w:t>
      </w:r>
      <w:r w:rsidR="00E73BF0" w:rsidRPr="00B02975">
        <w:rPr>
          <w:rFonts w:asciiTheme="majorHAnsi" w:hAnsiTheme="majorHAnsi" w:cstheme="majorHAnsi"/>
          <w:sz w:val="22"/>
          <w:szCs w:val="22"/>
        </w:rPr>
        <w:t>regulated material/waste delivery and/or collection</w:t>
      </w:r>
    </w:p>
    <w:p w14:paraId="6E993A09" w14:textId="77777777" w:rsidR="00DB7AD1" w:rsidRPr="00D66D03" w:rsidRDefault="0028490B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Implement procedures, plans, processes, best practices, and safety standards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75469FA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4C72554A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2"/>
    <w:bookmarkEnd w:id="3"/>
    <w:sectPr w:rsidR="00504F55" w:rsidRPr="00D66D03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29306" w14:textId="77777777" w:rsidR="00EB1059" w:rsidRDefault="00EB1059">
      <w:r>
        <w:separator/>
      </w:r>
    </w:p>
    <w:p w14:paraId="2CAF2C7D" w14:textId="77777777" w:rsidR="00EB1059" w:rsidRDefault="00EB1059"/>
  </w:endnote>
  <w:endnote w:type="continuationSeparator" w:id="0">
    <w:p w14:paraId="62F812D1" w14:textId="77777777" w:rsidR="00EB1059" w:rsidRDefault="00EB1059">
      <w:r>
        <w:continuationSeparator/>
      </w:r>
    </w:p>
    <w:p w14:paraId="61F6C57F" w14:textId="77777777" w:rsidR="00EB1059" w:rsidRDefault="00EB1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C303B" w14:textId="77777777" w:rsidR="00F90925" w:rsidRDefault="00F90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962283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B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BB6F9FE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030E2" w14:textId="77777777" w:rsidR="00BE6227" w:rsidRDefault="00F90925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EDDEF" w14:textId="77777777" w:rsidR="00EB1059" w:rsidRDefault="00EB1059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15D9384F" w14:textId="77777777" w:rsidR="00EB1059" w:rsidRDefault="00EB1059">
      <w:r>
        <w:continuationSeparator/>
      </w:r>
    </w:p>
    <w:p w14:paraId="4951ED44" w14:textId="77777777" w:rsidR="00EB1059" w:rsidRDefault="00EB10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0D862" w14:textId="77777777" w:rsidR="00F90925" w:rsidRDefault="00F909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9D4CE" w14:textId="77777777" w:rsidR="00C9354E" w:rsidRPr="006933A4" w:rsidRDefault="0051307D" w:rsidP="001849A0">
    <w:pPr>
      <w:pStyle w:val="Header"/>
      <w:spacing w:after="120"/>
      <w:jc w:val="center"/>
      <w:rPr>
        <w:b/>
        <w:color w:val="C00000"/>
        <w:sz w:val="28"/>
        <w:szCs w:val="28"/>
        <w:u w:val="single"/>
      </w:rPr>
    </w:pPr>
    <w:r w:rsidRPr="006933A4">
      <w:rPr>
        <w:b/>
        <w:sz w:val="28"/>
        <w:szCs w:val="28"/>
        <w:u w:val="single"/>
      </w:rPr>
      <w:t xml:space="preserve">Job </w:t>
    </w:r>
    <w:r w:rsidR="00D66D03" w:rsidRPr="006933A4">
      <w:rPr>
        <w:b/>
        <w:sz w:val="28"/>
        <w:szCs w:val="28"/>
        <w:u w:val="single"/>
      </w:rPr>
      <w:t>Template</w:t>
    </w:r>
    <w:r w:rsidR="006933A4" w:rsidRPr="006933A4">
      <w:rPr>
        <w:b/>
        <w:sz w:val="28"/>
        <w:szCs w:val="28"/>
        <w:u w:val="single"/>
      </w:rPr>
      <w:t>: Environmental Health &amp; Safety Specialist 2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6933A4" w:rsidRPr="00F90925" w14:paraId="6F590DCF" w14:textId="77777777" w:rsidTr="00F90925">
      <w:tc>
        <w:tcPr>
          <w:tcW w:w="2695" w:type="dxa"/>
          <w:vAlign w:val="center"/>
          <w:hideMark/>
        </w:tcPr>
        <w:p w14:paraId="3325B303" w14:textId="77777777" w:rsidR="006933A4" w:rsidRPr="00F90925" w:rsidRDefault="006933A4" w:rsidP="00F9092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F90925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48513B34" w14:textId="77777777" w:rsidR="006933A4" w:rsidRPr="00F90925" w:rsidRDefault="006933A4" w:rsidP="00F90925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F90925">
            <w:rPr>
              <w:rFonts w:asciiTheme="majorHAnsi" w:hAnsiTheme="majorHAnsi" w:cstheme="majorHAnsi"/>
            </w:rPr>
            <w:t>Institutional Operations</w:t>
          </w:r>
        </w:p>
      </w:tc>
    </w:tr>
    <w:tr w:rsidR="006933A4" w:rsidRPr="00F90925" w14:paraId="1CEBD61B" w14:textId="77777777" w:rsidTr="00F90925">
      <w:tc>
        <w:tcPr>
          <w:tcW w:w="2695" w:type="dxa"/>
          <w:vAlign w:val="center"/>
          <w:hideMark/>
        </w:tcPr>
        <w:p w14:paraId="4673A8D2" w14:textId="77777777" w:rsidR="006933A4" w:rsidRPr="00F90925" w:rsidRDefault="006933A4" w:rsidP="00F9092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F90925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5E206C69" w14:textId="77777777" w:rsidR="006933A4" w:rsidRPr="00F90925" w:rsidRDefault="006933A4" w:rsidP="00F90925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F90925">
            <w:rPr>
              <w:rFonts w:asciiTheme="majorHAnsi" w:hAnsiTheme="majorHAnsi" w:cstheme="majorHAnsi"/>
            </w:rPr>
            <w:t>Health and Safety</w:t>
          </w:r>
        </w:p>
      </w:tc>
    </w:tr>
    <w:tr w:rsidR="006933A4" w:rsidRPr="00F90925" w14:paraId="3AEE70AD" w14:textId="77777777" w:rsidTr="00F90925">
      <w:tc>
        <w:tcPr>
          <w:tcW w:w="2695" w:type="dxa"/>
          <w:vAlign w:val="center"/>
          <w:hideMark/>
        </w:tcPr>
        <w:p w14:paraId="1E819B1C" w14:textId="77777777" w:rsidR="006933A4" w:rsidRPr="00F90925" w:rsidRDefault="006933A4" w:rsidP="00F9092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F90925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6D2837B8" w14:textId="77777777" w:rsidR="006933A4" w:rsidRPr="00F90925" w:rsidRDefault="006933A4" w:rsidP="00F90925">
          <w:pPr>
            <w:spacing w:line="276" w:lineRule="auto"/>
            <w:rPr>
              <w:rFonts w:asciiTheme="majorHAnsi" w:hAnsiTheme="majorHAnsi" w:cstheme="majorHAnsi"/>
              <w:b/>
              <w:bCs/>
              <w:sz w:val="24"/>
            </w:rPr>
          </w:pPr>
          <w:r w:rsidRPr="00F90925">
            <w:rPr>
              <w:rFonts w:asciiTheme="majorHAnsi" w:hAnsiTheme="majorHAnsi" w:cstheme="majorHAnsi"/>
              <w:sz w:val="24"/>
            </w:rPr>
            <w:t>Environmental Health and Safety</w:t>
          </w:r>
        </w:p>
      </w:tc>
    </w:tr>
    <w:tr w:rsidR="006933A4" w:rsidRPr="00F90925" w14:paraId="611EFC3D" w14:textId="77777777" w:rsidTr="00F90925">
      <w:tc>
        <w:tcPr>
          <w:tcW w:w="2695" w:type="dxa"/>
          <w:vAlign w:val="center"/>
          <w:hideMark/>
        </w:tcPr>
        <w:p w14:paraId="686566CD" w14:textId="77777777" w:rsidR="006933A4" w:rsidRPr="00F90925" w:rsidRDefault="006933A4" w:rsidP="00F9092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F90925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1525AB08" w14:textId="77777777" w:rsidR="006933A4" w:rsidRPr="00F90925" w:rsidRDefault="006933A4" w:rsidP="00F90925">
          <w:pPr>
            <w:spacing w:line="276" w:lineRule="auto"/>
            <w:rPr>
              <w:rFonts w:asciiTheme="majorHAnsi" w:hAnsiTheme="majorHAnsi" w:cstheme="majorHAnsi"/>
              <w:b/>
              <w:bCs/>
              <w:sz w:val="24"/>
            </w:rPr>
          </w:pPr>
          <w:r w:rsidRPr="00F90925">
            <w:rPr>
              <w:rFonts w:asciiTheme="majorHAnsi" w:hAnsiTheme="majorHAnsi" w:cstheme="majorHAnsi"/>
              <w:b/>
              <w:sz w:val="24"/>
            </w:rPr>
            <w:t>Environmental Health &amp; Safety Specialist 2</w:t>
          </w:r>
        </w:p>
      </w:tc>
    </w:tr>
    <w:tr w:rsidR="00F90925" w:rsidRPr="00F90925" w14:paraId="04A1E090" w14:textId="77777777" w:rsidTr="00F90925">
      <w:tc>
        <w:tcPr>
          <w:tcW w:w="2695" w:type="dxa"/>
          <w:vAlign w:val="center"/>
        </w:tcPr>
        <w:p w14:paraId="7785EE80" w14:textId="60F41509" w:rsidR="00F90925" w:rsidRPr="00F90925" w:rsidRDefault="00F90925" w:rsidP="00F9092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681B914B" w14:textId="2AA18AC4" w:rsidR="00F90925" w:rsidRPr="00F90925" w:rsidRDefault="00F90925" w:rsidP="00F90925">
          <w:pPr>
            <w:spacing w:line="276" w:lineRule="auto"/>
            <w:rPr>
              <w:rFonts w:asciiTheme="majorHAnsi" w:hAnsiTheme="majorHAnsi" w:cstheme="majorHAnsi"/>
              <w:b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>Job Level: 4</w:t>
          </w:r>
        </w:p>
      </w:tc>
    </w:tr>
    <w:tr w:rsidR="00F90925" w:rsidRPr="00F90925" w14:paraId="209C0031" w14:textId="77777777" w:rsidTr="00F90925">
      <w:tc>
        <w:tcPr>
          <w:tcW w:w="2695" w:type="dxa"/>
          <w:vAlign w:val="center"/>
        </w:tcPr>
        <w:p w14:paraId="68879461" w14:textId="6DB6E103" w:rsidR="00F90925" w:rsidRPr="00F90925" w:rsidRDefault="00F90925" w:rsidP="00F9092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345449B2" w14:textId="6AE26F53" w:rsidR="00F90925" w:rsidRPr="00F90925" w:rsidRDefault="00F90925" w:rsidP="00F90925">
          <w:pPr>
            <w:spacing w:line="276" w:lineRule="auto"/>
            <w:rPr>
              <w:rFonts w:asciiTheme="majorHAnsi" w:hAnsiTheme="majorHAnsi" w:cstheme="majorHAnsi"/>
              <w:b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>Job Code: F40001</w:t>
          </w:r>
        </w:p>
      </w:tc>
    </w:tr>
  </w:tbl>
  <w:p w14:paraId="120C4E06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6" w:name="_GoBack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2A985" w14:textId="77777777" w:rsidR="00F90925" w:rsidRDefault="00F909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B2CFE"/>
    <w:multiLevelType w:val="multilevel"/>
    <w:tmpl w:val="7A62A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E396A2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84F638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368F6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E4CBD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530E1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9DAE94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D29E76F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7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7"/>
  </w:num>
  <w:num w:numId="5">
    <w:abstractNumId w:val="9"/>
  </w:num>
  <w:num w:numId="6">
    <w:abstractNumId w:val="17"/>
  </w:num>
  <w:num w:numId="7">
    <w:abstractNumId w:val="7"/>
  </w:num>
  <w:num w:numId="8">
    <w:abstractNumId w:val="19"/>
  </w:num>
  <w:num w:numId="9">
    <w:abstractNumId w:val="11"/>
  </w:num>
  <w:num w:numId="10">
    <w:abstractNumId w:val="1"/>
  </w:num>
  <w:num w:numId="11">
    <w:abstractNumId w:val="2"/>
  </w:num>
  <w:num w:numId="12">
    <w:abstractNumId w:val="10"/>
  </w:num>
  <w:num w:numId="13">
    <w:abstractNumId w:val="14"/>
  </w:num>
  <w:num w:numId="14">
    <w:abstractNumId w:val="3"/>
  </w:num>
  <w:num w:numId="15">
    <w:abstractNumId w:val="12"/>
  </w:num>
  <w:num w:numId="16">
    <w:abstractNumId w:val="5"/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20"/>
  </w:num>
  <w:num w:numId="22">
    <w:abstractNumId w:val="16"/>
  </w:num>
  <w:num w:numId="23">
    <w:abstractNumId w:val="13"/>
  </w:num>
  <w:num w:numId="24">
    <w:abstractNumId w:val="15"/>
  </w:num>
  <w:num w:numId="25">
    <w:abstractNumId w:val="16"/>
  </w:num>
  <w:num w:numId="26">
    <w:abstractNumId w:val="18"/>
  </w:num>
  <w:num w:numId="27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3276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6259B"/>
    <w:rsid w:val="000736E8"/>
    <w:rsid w:val="000A6949"/>
    <w:rsid w:val="000B3A83"/>
    <w:rsid w:val="000B3BCC"/>
    <w:rsid w:val="000B4D70"/>
    <w:rsid w:val="000D7302"/>
    <w:rsid w:val="000E072C"/>
    <w:rsid w:val="000E6257"/>
    <w:rsid w:val="000F13C0"/>
    <w:rsid w:val="000F1B15"/>
    <w:rsid w:val="0013001B"/>
    <w:rsid w:val="00153E9C"/>
    <w:rsid w:val="00160549"/>
    <w:rsid w:val="00164061"/>
    <w:rsid w:val="001849A0"/>
    <w:rsid w:val="001D47B1"/>
    <w:rsid w:val="001E5041"/>
    <w:rsid w:val="0020320E"/>
    <w:rsid w:val="002146FB"/>
    <w:rsid w:val="002230FF"/>
    <w:rsid w:val="00240FF7"/>
    <w:rsid w:val="00253931"/>
    <w:rsid w:val="0025394E"/>
    <w:rsid w:val="0025575B"/>
    <w:rsid w:val="00271F27"/>
    <w:rsid w:val="0027378E"/>
    <w:rsid w:val="0028490B"/>
    <w:rsid w:val="002857A5"/>
    <w:rsid w:val="002A6577"/>
    <w:rsid w:val="002E5D89"/>
    <w:rsid w:val="002F45D4"/>
    <w:rsid w:val="002F62E5"/>
    <w:rsid w:val="003016A9"/>
    <w:rsid w:val="003178F9"/>
    <w:rsid w:val="00324BE8"/>
    <w:rsid w:val="00335292"/>
    <w:rsid w:val="003411E2"/>
    <w:rsid w:val="00341F04"/>
    <w:rsid w:val="0035194B"/>
    <w:rsid w:val="003519AA"/>
    <w:rsid w:val="003654DF"/>
    <w:rsid w:val="00365C2E"/>
    <w:rsid w:val="003703B1"/>
    <w:rsid w:val="00382F20"/>
    <w:rsid w:val="00383FFE"/>
    <w:rsid w:val="00386823"/>
    <w:rsid w:val="003A033F"/>
    <w:rsid w:val="003A3B7F"/>
    <w:rsid w:val="003B1AE2"/>
    <w:rsid w:val="003B2DB1"/>
    <w:rsid w:val="003C62E3"/>
    <w:rsid w:val="003E7E04"/>
    <w:rsid w:val="003F581B"/>
    <w:rsid w:val="00400304"/>
    <w:rsid w:val="00402FF1"/>
    <w:rsid w:val="00404A66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214A"/>
    <w:rsid w:val="004C476D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49A5"/>
    <w:rsid w:val="00515F5E"/>
    <w:rsid w:val="0055255F"/>
    <w:rsid w:val="00555483"/>
    <w:rsid w:val="005935CC"/>
    <w:rsid w:val="0059751E"/>
    <w:rsid w:val="005A121A"/>
    <w:rsid w:val="005A33C9"/>
    <w:rsid w:val="005C69C3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33A4"/>
    <w:rsid w:val="00694008"/>
    <w:rsid w:val="006B09D9"/>
    <w:rsid w:val="006D3007"/>
    <w:rsid w:val="006D763E"/>
    <w:rsid w:val="006E3948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68F7"/>
    <w:rsid w:val="007D1E5B"/>
    <w:rsid w:val="007E6729"/>
    <w:rsid w:val="007F0E2D"/>
    <w:rsid w:val="007F3C7F"/>
    <w:rsid w:val="007F44CE"/>
    <w:rsid w:val="008066A4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90096"/>
    <w:rsid w:val="00890635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551F7"/>
    <w:rsid w:val="00960D11"/>
    <w:rsid w:val="009670DC"/>
    <w:rsid w:val="00977966"/>
    <w:rsid w:val="009A1B40"/>
    <w:rsid w:val="009B2FD8"/>
    <w:rsid w:val="009E72F4"/>
    <w:rsid w:val="009F3D04"/>
    <w:rsid w:val="00A018A2"/>
    <w:rsid w:val="00A34E75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8622B"/>
    <w:rsid w:val="00BB5FE7"/>
    <w:rsid w:val="00BD5465"/>
    <w:rsid w:val="00BE20F7"/>
    <w:rsid w:val="00BF44C8"/>
    <w:rsid w:val="00BF5DB6"/>
    <w:rsid w:val="00C04534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016D8"/>
    <w:rsid w:val="00D32E57"/>
    <w:rsid w:val="00D405A0"/>
    <w:rsid w:val="00D62C1E"/>
    <w:rsid w:val="00D66D03"/>
    <w:rsid w:val="00D90B4D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73BF0"/>
    <w:rsid w:val="00E90D01"/>
    <w:rsid w:val="00EA4523"/>
    <w:rsid w:val="00EB1059"/>
    <w:rsid w:val="00ED32DC"/>
    <w:rsid w:val="00EE1E1C"/>
    <w:rsid w:val="00F12675"/>
    <w:rsid w:val="00F21C6D"/>
    <w:rsid w:val="00F2365C"/>
    <w:rsid w:val="00F259E4"/>
    <w:rsid w:val="00F343A8"/>
    <w:rsid w:val="00F406EB"/>
    <w:rsid w:val="00F5024B"/>
    <w:rsid w:val="00F559F9"/>
    <w:rsid w:val="00F67C7E"/>
    <w:rsid w:val="00F70674"/>
    <w:rsid w:val="00F75786"/>
    <w:rsid w:val="00F838DF"/>
    <w:rsid w:val="00F90925"/>
    <w:rsid w:val="00F932EA"/>
    <w:rsid w:val="00FA1044"/>
    <w:rsid w:val="00FB1B6F"/>
    <w:rsid w:val="00FB47F3"/>
    <w:rsid w:val="00FD615D"/>
    <w:rsid w:val="00FD7B2B"/>
    <w:rsid w:val="00FE0D7D"/>
    <w:rsid w:val="00FF07C0"/>
    <w:rsid w:val="00FF2A19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7CBA25E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9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631D4-0346-4720-B0F4-4A0BCB53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14</TotalTime>
  <Pages>5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10</cp:revision>
  <cp:lastPrinted>2017-11-08T18:33:00Z</cp:lastPrinted>
  <dcterms:created xsi:type="dcterms:W3CDTF">2019-11-07T13:53:00Z</dcterms:created>
  <dcterms:modified xsi:type="dcterms:W3CDTF">2020-09-08T16:34:00Z</dcterms:modified>
</cp:coreProperties>
</file>