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38CB" w14:textId="77777777" w:rsidR="001D19CF" w:rsidRPr="001D19CF" w:rsidRDefault="001D19CF" w:rsidP="001D19CF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1D19CF">
        <w:rPr>
          <w:rFonts w:cs="Arial"/>
          <w:b/>
          <w:sz w:val="28"/>
          <w:szCs w:val="22"/>
        </w:rPr>
        <w:t>P3: Level Standards</w:t>
      </w:r>
    </w:p>
    <w:p w14:paraId="6F8C7964" w14:textId="77777777" w:rsidR="001D19CF" w:rsidRPr="001D19CF" w:rsidRDefault="001D19CF" w:rsidP="001D19CF">
      <w:pPr>
        <w:spacing w:line="276" w:lineRule="auto"/>
        <w:rPr>
          <w:rFonts w:cs="Arial"/>
          <w:sz w:val="22"/>
          <w:szCs w:val="22"/>
        </w:rPr>
      </w:pPr>
    </w:p>
    <w:p w14:paraId="7B19F3A0" w14:textId="77777777" w:rsidR="001D19CF" w:rsidRPr="001D19CF" w:rsidRDefault="001D19CF" w:rsidP="001D19C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D19CF">
        <w:rPr>
          <w:rFonts w:cs="Arial"/>
          <w:b/>
          <w:sz w:val="24"/>
          <w:szCs w:val="22"/>
        </w:rPr>
        <w:t>GENERAL ROLE</w:t>
      </w:r>
    </w:p>
    <w:p w14:paraId="2DA43C89" w14:textId="77777777" w:rsidR="001D19CF" w:rsidRPr="001D19CF" w:rsidRDefault="001D19CF" w:rsidP="001D19CF">
      <w:pPr>
        <w:spacing w:after="200" w:line="276" w:lineRule="auto"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10B30D8B" w14:textId="77777777" w:rsidR="001D19CF" w:rsidRPr="001D19CF" w:rsidRDefault="001D19CF" w:rsidP="001D19CF">
      <w:pPr>
        <w:spacing w:after="200" w:line="276" w:lineRule="auto"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Incumbents:</w:t>
      </w:r>
    </w:p>
    <w:p w14:paraId="401B42B2" w14:textId="77777777" w:rsidR="001D19CF" w:rsidRPr="001D19CF" w:rsidRDefault="001D19CF" w:rsidP="001D19CF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0DA7F27" w14:textId="77777777" w:rsidR="001D19CF" w:rsidRPr="001D19CF" w:rsidRDefault="001D19CF" w:rsidP="001D19CF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094CE8DE" w14:textId="77777777" w:rsidR="001D19CF" w:rsidRPr="001D19CF" w:rsidRDefault="001D19CF" w:rsidP="001D19CF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668E3D20" w14:textId="77777777" w:rsidR="001D19CF" w:rsidRPr="001D19CF" w:rsidRDefault="001D19CF" w:rsidP="001D19CF">
      <w:pPr>
        <w:spacing w:line="276" w:lineRule="auto"/>
        <w:rPr>
          <w:rFonts w:cs="Arial"/>
          <w:sz w:val="22"/>
          <w:szCs w:val="22"/>
        </w:rPr>
      </w:pPr>
    </w:p>
    <w:p w14:paraId="79CBE277" w14:textId="77777777" w:rsidR="001D19CF" w:rsidRPr="001D19CF" w:rsidRDefault="001D19CF" w:rsidP="001D19C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D19CF">
        <w:rPr>
          <w:rFonts w:cs="Arial"/>
          <w:b/>
          <w:sz w:val="24"/>
          <w:szCs w:val="22"/>
        </w:rPr>
        <w:t>INDEPENDENCE AND DECISION-MAKING</w:t>
      </w:r>
    </w:p>
    <w:p w14:paraId="1DBBFA60" w14:textId="77777777" w:rsidR="001D19CF" w:rsidRPr="001D19CF" w:rsidRDefault="001D19CF" w:rsidP="001D19CF">
      <w:pPr>
        <w:spacing w:line="276" w:lineRule="auto"/>
        <w:ind w:firstLine="720"/>
        <w:rPr>
          <w:rFonts w:cs="Arial"/>
          <w:sz w:val="22"/>
          <w:szCs w:val="22"/>
        </w:rPr>
      </w:pPr>
      <w:r w:rsidRPr="001D19CF">
        <w:rPr>
          <w:rFonts w:cs="Arial"/>
          <w:i/>
          <w:sz w:val="22"/>
          <w:szCs w:val="22"/>
        </w:rPr>
        <w:sym w:font="Wingdings" w:char="F0E0"/>
      </w:r>
      <w:r w:rsidRPr="001D19CF">
        <w:rPr>
          <w:rFonts w:cs="Arial"/>
          <w:i/>
          <w:sz w:val="22"/>
          <w:szCs w:val="22"/>
        </w:rPr>
        <w:t xml:space="preserve"> Supervision Receive</w:t>
      </w:r>
      <w:r w:rsidRPr="001D19CF">
        <w:rPr>
          <w:rFonts w:cs="Arial"/>
          <w:sz w:val="22"/>
          <w:szCs w:val="22"/>
        </w:rPr>
        <w:t>d</w:t>
      </w:r>
    </w:p>
    <w:p w14:paraId="4F80F430" w14:textId="77777777" w:rsidR="001D19CF" w:rsidRDefault="001D19CF" w:rsidP="001D19CF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Works under limited supervision.</w:t>
      </w:r>
    </w:p>
    <w:p w14:paraId="2124C1F0" w14:textId="77777777" w:rsidR="00000898" w:rsidRPr="001D19CF" w:rsidRDefault="00000898" w:rsidP="00000898">
      <w:pPr>
        <w:spacing w:after="200"/>
        <w:ind w:left="1800"/>
        <w:contextualSpacing/>
        <w:rPr>
          <w:rFonts w:cs="Arial"/>
          <w:sz w:val="22"/>
          <w:szCs w:val="22"/>
        </w:rPr>
      </w:pPr>
    </w:p>
    <w:p w14:paraId="1A30C844" w14:textId="77777777" w:rsidR="001D19CF" w:rsidRPr="001D19CF" w:rsidRDefault="001D19CF" w:rsidP="001D19C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D19CF">
        <w:rPr>
          <w:rFonts w:cs="Arial"/>
          <w:i/>
          <w:sz w:val="22"/>
          <w:szCs w:val="22"/>
        </w:rPr>
        <w:sym w:font="Wingdings" w:char="F0E0"/>
      </w:r>
      <w:r w:rsidRPr="001D19CF">
        <w:rPr>
          <w:rFonts w:cs="Arial"/>
          <w:i/>
          <w:sz w:val="22"/>
          <w:szCs w:val="22"/>
        </w:rPr>
        <w:t xml:space="preserve"> Context of Decisions</w:t>
      </w:r>
    </w:p>
    <w:p w14:paraId="5C7F9565" w14:textId="77777777" w:rsidR="001D19CF" w:rsidRDefault="001D19CF" w:rsidP="001D19CF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2593227A" w14:textId="77777777" w:rsidR="00000898" w:rsidRPr="001D19CF" w:rsidRDefault="00000898" w:rsidP="00000898">
      <w:pPr>
        <w:spacing w:after="200"/>
        <w:ind w:left="1800"/>
        <w:contextualSpacing/>
        <w:rPr>
          <w:rFonts w:cs="Arial"/>
          <w:sz w:val="22"/>
          <w:szCs w:val="22"/>
        </w:rPr>
      </w:pPr>
    </w:p>
    <w:p w14:paraId="189E738C" w14:textId="77777777" w:rsidR="001D19CF" w:rsidRPr="001D19CF" w:rsidRDefault="001D19CF" w:rsidP="001D19C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D19CF">
        <w:rPr>
          <w:rFonts w:cs="Arial"/>
          <w:i/>
          <w:sz w:val="22"/>
          <w:szCs w:val="22"/>
        </w:rPr>
        <w:sym w:font="Wingdings" w:char="F0E0"/>
      </w:r>
      <w:r w:rsidRPr="001D19CF">
        <w:rPr>
          <w:rFonts w:cs="Arial"/>
          <w:i/>
          <w:sz w:val="22"/>
          <w:szCs w:val="22"/>
        </w:rPr>
        <w:t xml:space="preserve"> Job Controls</w:t>
      </w:r>
    </w:p>
    <w:p w14:paraId="11C37171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11E3BCA4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68C8A915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750B6BBC" w14:textId="77777777" w:rsidR="001D19CF" w:rsidRDefault="001D19CF" w:rsidP="001D19CF">
      <w:pPr>
        <w:spacing w:line="276" w:lineRule="auto"/>
        <w:rPr>
          <w:rFonts w:cs="Arial"/>
          <w:sz w:val="22"/>
          <w:szCs w:val="22"/>
        </w:rPr>
      </w:pPr>
    </w:p>
    <w:p w14:paraId="5230F4B8" w14:textId="77777777" w:rsidR="00000898" w:rsidRDefault="00000898" w:rsidP="001D19CF">
      <w:pPr>
        <w:spacing w:line="276" w:lineRule="auto"/>
        <w:rPr>
          <w:rFonts w:cs="Arial"/>
          <w:sz w:val="22"/>
          <w:szCs w:val="22"/>
        </w:rPr>
      </w:pPr>
    </w:p>
    <w:p w14:paraId="3B292690" w14:textId="77777777" w:rsidR="00000898" w:rsidRDefault="00000898" w:rsidP="001D19CF">
      <w:pPr>
        <w:spacing w:line="276" w:lineRule="auto"/>
        <w:rPr>
          <w:rFonts w:cs="Arial"/>
          <w:sz w:val="22"/>
          <w:szCs w:val="22"/>
        </w:rPr>
      </w:pPr>
    </w:p>
    <w:p w14:paraId="34B9357C" w14:textId="77777777" w:rsidR="00000898" w:rsidRPr="001D19CF" w:rsidRDefault="00000898" w:rsidP="001D19CF">
      <w:pPr>
        <w:spacing w:line="276" w:lineRule="auto"/>
        <w:rPr>
          <w:rFonts w:cs="Arial"/>
          <w:sz w:val="22"/>
          <w:szCs w:val="22"/>
        </w:rPr>
      </w:pPr>
    </w:p>
    <w:p w14:paraId="4045A15A" w14:textId="77777777" w:rsidR="001D19CF" w:rsidRPr="001D19CF" w:rsidRDefault="001D19CF" w:rsidP="001D19C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D19CF">
        <w:rPr>
          <w:rFonts w:cs="Arial"/>
          <w:b/>
          <w:sz w:val="24"/>
          <w:szCs w:val="22"/>
        </w:rPr>
        <w:t>COMPLEXITY AND PROBLEM SOLVING</w:t>
      </w:r>
    </w:p>
    <w:p w14:paraId="4A4BC23A" w14:textId="77777777" w:rsidR="001D19CF" w:rsidRPr="001D19CF" w:rsidRDefault="001D19CF" w:rsidP="001D19C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D19CF">
        <w:rPr>
          <w:rFonts w:cs="Arial"/>
          <w:i/>
          <w:sz w:val="22"/>
          <w:szCs w:val="22"/>
        </w:rPr>
        <w:sym w:font="Wingdings" w:char="F0E0"/>
      </w:r>
      <w:r w:rsidRPr="001D19CF">
        <w:rPr>
          <w:rFonts w:cs="Arial"/>
          <w:i/>
          <w:sz w:val="22"/>
          <w:szCs w:val="22"/>
        </w:rPr>
        <w:t xml:space="preserve"> Range of issues</w:t>
      </w:r>
    </w:p>
    <w:p w14:paraId="5766FE51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25373BB3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 xml:space="preserve">Issues are regularly varied. </w:t>
      </w:r>
    </w:p>
    <w:p w14:paraId="52FA0670" w14:textId="77777777" w:rsid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Problems tend to be technical or programmatic in nature.</w:t>
      </w:r>
    </w:p>
    <w:p w14:paraId="5CD5CA4E" w14:textId="77777777" w:rsidR="00000898" w:rsidRPr="001D19CF" w:rsidRDefault="00000898" w:rsidP="0000089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0BF0774" w14:textId="77777777" w:rsidR="001D19CF" w:rsidRPr="001D19CF" w:rsidRDefault="001D19CF" w:rsidP="001D19C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D19CF">
        <w:rPr>
          <w:rFonts w:cs="Arial"/>
          <w:i/>
          <w:sz w:val="22"/>
          <w:szCs w:val="22"/>
        </w:rPr>
        <w:sym w:font="Wingdings" w:char="F0E0"/>
      </w:r>
      <w:r w:rsidRPr="001D19CF">
        <w:rPr>
          <w:rFonts w:cs="Arial"/>
          <w:i/>
          <w:sz w:val="22"/>
          <w:szCs w:val="22"/>
        </w:rPr>
        <w:t xml:space="preserve"> Course of Resolution</w:t>
      </w:r>
    </w:p>
    <w:p w14:paraId="0B8D9CF3" w14:textId="77777777" w:rsid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52CAC568" w14:textId="77777777" w:rsidR="00000898" w:rsidRPr="001D19CF" w:rsidRDefault="00000898" w:rsidP="0000089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8040A49" w14:textId="77777777" w:rsidR="001D19CF" w:rsidRPr="001D19CF" w:rsidRDefault="001D19CF" w:rsidP="001D19C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D19CF">
        <w:rPr>
          <w:rFonts w:cs="Arial"/>
          <w:i/>
          <w:sz w:val="22"/>
          <w:szCs w:val="22"/>
        </w:rPr>
        <w:sym w:font="Wingdings" w:char="F0E0"/>
      </w:r>
      <w:r w:rsidRPr="001D19CF">
        <w:rPr>
          <w:rFonts w:cs="Arial"/>
          <w:i/>
          <w:sz w:val="22"/>
          <w:szCs w:val="22"/>
        </w:rPr>
        <w:t xml:space="preserve"> Measure of Creativity</w:t>
      </w:r>
    </w:p>
    <w:p w14:paraId="5E0B74C0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Issues are solvable through deep technical know-how and imaginative workarounds.</w:t>
      </w:r>
    </w:p>
    <w:p w14:paraId="788AC89B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7F3EE0DC" w14:textId="77777777" w:rsidR="001D19CF" w:rsidRPr="001D19CF" w:rsidRDefault="001D19CF" w:rsidP="001D19CF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2A45502F" w14:textId="77777777" w:rsidR="001D19CF" w:rsidRPr="001D19CF" w:rsidRDefault="001D19CF" w:rsidP="001D19C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D19CF">
        <w:rPr>
          <w:rFonts w:cs="Arial"/>
          <w:b/>
          <w:sz w:val="24"/>
          <w:szCs w:val="22"/>
        </w:rPr>
        <w:t>COMMUNICATION EXPECTATIONS</w:t>
      </w:r>
    </w:p>
    <w:p w14:paraId="4021E315" w14:textId="77777777" w:rsidR="001D19CF" w:rsidRPr="001D19CF" w:rsidRDefault="001D19CF" w:rsidP="001D19C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D19CF">
        <w:rPr>
          <w:rFonts w:cs="Arial"/>
          <w:i/>
          <w:sz w:val="22"/>
          <w:szCs w:val="22"/>
        </w:rPr>
        <w:sym w:font="Wingdings" w:char="F0E0"/>
      </w:r>
      <w:r w:rsidRPr="001D19CF">
        <w:rPr>
          <w:rFonts w:cs="Arial"/>
          <w:i/>
          <w:sz w:val="22"/>
          <w:szCs w:val="22"/>
        </w:rPr>
        <w:t xml:space="preserve"> Manner of Delivery and Content</w:t>
      </w:r>
    </w:p>
    <w:p w14:paraId="6F116575" w14:textId="77777777" w:rsidR="001D19CF" w:rsidRPr="001D19CF" w:rsidRDefault="001D19CF" w:rsidP="001D19CF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Regularly provides information on finished materials to others.</w:t>
      </w:r>
    </w:p>
    <w:p w14:paraId="096E28A0" w14:textId="77777777" w:rsidR="001D19CF" w:rsidRPr="001D19CF" w:rsidRDefault="001D19CF" w:rsidP="001D19CF">
      <w:pPr>
        <w:spacing w:line="276" w:lineRule="auto"/>
        <w:rPr>
          <w:rFonts w:cs="Arial"/>
          <w:sz w:val="22"/>
          <w:szCs w:val="22"/>
        </w:rPr>
      </w:pPr>
    </w:p>
    <w:p w14:paraId="621943FC" w14:textId="77777777" w:rsidR="001D19CF" w:rsidRPr="001D19CF" w:rsidRDefault="001D19CF" w:rsidP="001D19C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D19CF">
        <w:rPr>
          <w:rFonts w:cs="Arial"/>
          <w:b/>
          <w:sz w:val="24"/>
          <w:szCs w:val="22"/>
        </w:rPr>
        <w:t>SCOPE AND MEASURABLE EFFECT</w:t>
      </w:r>
    </w:p>
    <w:p w14:paraId="7E520DC8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Actions regularly affect an individual, item, event, or incident, etc.</w:t>
      </w:r>
    </w:p>
    <w:p w14:paraId="2CE7BFCC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1B5BE9D" w14:textId="77777777" w:rsidR="001D19CF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445E6E24" w14:textId="77777777" w:rsidR="000E733C" w:rsidRPr="001D19CF" w:rsidRDefault="001D19CF" w:rsidP="001D19C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D19CF">
        <w:rPr>
          <w:rFonts w:cs="Arial"/>
          <w:sz w:val="22"/>
          <w:szCs w:val="22"/>
        </w:rPr>
        <w:t>May be designated to guide or organize the work of several employees within the unit.</w:t>
      </w:r>
      <w:bookmarkEnd w:id="0"/>
    </w:p>
    <w:p w14:paraId="75B44480" w14:textId="77777777" w:rsidR="000E733C" w:rsidRDefault="000E733C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1FB4D225" w14:textId="77777777" w:rsidR="000E733C" w:rsidRPr="000E733C" w:rsidRDefault="000E733C" w:rsidP="000E733C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6EEA1CA" w14:textId="77777777" w:rsidR="000E733C" w:rsidRDefault="000E733C" w:rsidP="00124FA6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3BC1C61B" w14:textId="77777777" w:rsidR="00504F55" w:rsidRPr="000E733C" w:rsidRDefault="00504F55" w:rsidP="000E733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E733C">
        <w:rPr>
          <w:rFonts w:asciiTheme="majorHAnsi" w:hAnsiTheme="majorHAnsi" w:cstheme="majorHAnsi"/>
          <w:b/>
          <w:color w:val="002060"/>
        </w:rPr>
        <w:t>GENERAL SUMMARY</w:t>
      </w:r>
    </w:p>
    <w:p w14:paraId="13D9E03D" w14:textId="77777777" w:rsidR="00504F55" w:rsidRPr="00D66D03" w:rsidRDefault="00D4080D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Oversees the day-to-day operations of the University’s centers for performing arts. Organizes the technical aspects of event planning and local and international troupe coordination.  </w:t>
      </w:r>
    </w:p>
    <w:p w14:paraId="287C4340" w14:textId="77777777" w:rsidR="00504F55" w:rsidRPr="000E733C" w:rsidRDefault="00504F55" w:rsidP="000E733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E733C">
        <w:rPr>
          <w:rFonts w:asciiTheme="majorHAnsi" w:hAnsiTheme="majorHAnsi" w:cstheme="majorHAnsi"/>
          <w:b/>
          <w:color w:val="002060"/>
        </w:rPr>
        <w:t>R</w:t>
      </w:r>
      <w:r w:rsidR="00AF5202">
        <w:rPr>
          <w:rFonts w:asciiTheme="majorHAnsi" w:hAnsiTheme="majorHAnsi" w:cstheme="majorHAnsi"/>
          <w:b/>
          <w:color w:val="002060"/>
        </w:rPr>
        <w:t>EPORTING RELATIONSHIPS AND TEAM</w:t>
      </w:r>
      <w:r w:rsidRPr="000E733C">
        <w:rPr>
          <w:rFonts w:asciiTheme="majorHAnsi" w:hAnsiTheme="majorHAnsi" w:cstheme="majorHAnsi"/>
          <w:b/>
          <w:color w:val="002060"/>
        </w:rPr>
        <w:t>WORK</w:t>
      </w:r>
    </w:p>
    <w:p w14:paraId="422CC5D7" w14:textId="77777777" w:rsidR="00504F55" w:rsidRPr="00D66D03" w:rsidRDefault="007B4AE3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B4AE3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</w:p>
    <w:p w14:paraId="4AAEAFE8" w14:textId="77777777" w:rsidR="00504F55" w:rsidRPr="000E733C" w:rsidRDefault="00504F55" w:rsidP="000E733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E733C">
        <w:rPr>
          <w:rFonts w:asciiTheme="majorHAnsi" w:hAnsiTheme="majorHAnsi" w:cstheme="majorHAnsi"/>
          <w:b/>
          <w:color w:val="002060"/>
        </w:rPr>
        <w:t>ESSENTIAL DUTIES</w:t>
      </w:r>
      <w:r w:rsidR="00AF5202">
        <w:rPr>
          <w:rFonts w:asciiTheme="majorHAnsi" w:hAnsiTheme="majorHAnsi" w:cstheme="majorHAnsi"/>
          <w:b/>
          <w:color w:val="002060"/>
        </w:rPr>
        <w:t xml:space="preserve"> AND</w:t>
      </w:r>
      <w:r w:rsidRPr="000E733C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A9F3937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962B5F8" w14:textId="77777777" w:rsidR="007B4AE3" w:rsidRDefault="007B4AE3" w:rsidP="007B4AE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B4AE3">
        <w:rPr>
          <w:rFonts w:asciiTheme="majorHAnsi" w:hAnsiTheme="majorHAnsi" w:cstheme="majorHAnsi"/>
          <w:sz w:val="22"/>
          <w:szCs w:val="22"/>
        </w:rPr>
        <w:t>Coordinates preparations for scheduled events such as performance and rehearsal spaces, production schedules, calendars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B4AE3">
        <w:rPr>
          <w:rFonts w:asciiTheme="majorHAnsi" w:hAnsiTheme="majorHAnsi" w:cstheme="majorHAnsi"/>
          <w:sz w:val="22"/>
          <w:szCs w:val="22"/>
        </w:rPr>
        <w:t xml:space="preserve"> and budgets.</w:t>
      </w:r>
    </w:p>
    <w:p w14:paraId="1AEBAD68" w14:textId="77777777" w:rsidR="007B4AE3" w:rsidRDefault="007B4AE3" w:rsidP="007B4AE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B4AE3">
        <w:rPr>
          <w:rFonts w:asciiTheme="majorHAnsi" w:hAnsiTheme="majorHAnsi" w:cstheme="majorHAnsi"/>
          <w:sz w:val="22"/>
          <w:szCs w:val="22"/>
        </w:rPr>
        <w:t>Serves as primary on-site contact for local and visiting technical personnel concerning the proper use of facilities and equipment by those personnel.</w:t>
      </w:r>
    </w:p>
    <w:p w14:paraId="5E683F1A" w14:textId="77777777" w:rsidR="007B4AE3" w:rsidRDefault="007B4AE3" w:rsidP="007B4AE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B4AE3">
        <w:rPr>
          <w:rFonts w:asciiTheme="majorHAnsi" w:hAnsiTheme="majorHAnsi" w:cstheme="majorHAnsi"/>
          <w:sz w:val="22"/>
          <w:szCs w:val="22"/>
        </w:rPr>
        <w:t xml:space="preserve">Administers box office operations including revenue transfers and reports.  </w:t>
      </w:r>
    </w:p>
    <w:p w14:paraId="6049BDDB" w14:textId="77777777" w:rsidR="007B4AE3" w:rsidRDefault="007B4AE3" w:rsidP="007B4AE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B4AE3">
        <w:rPr>
          <w:rFonts w:asciiTheme="majorHAnsi" w:hAnsiTheme="majorHAnsi" w:cstheme="majorHAnsi"/>
          <w:sz w:val="22"/>
          <w:szCs w:val="22"/>
        </w:rPr>
        <w:t>Works as production technician with visiting groups as necessary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B4AE3">
        <w:rPr>
          <w:rFonts w:asciiTheme="majorHAnsi" w:hAnsiTheme="majorHAnsi" w:cstheme="majorHAnsi"/>
          <w:sz w:val="22"/>
          <w:szCs w:val="22"/>
        </w:rPr>
        <w:t xml:space="preserve"> including the operation of light and sound systems and stage management.</w:t>
      </w:r>
    </w:p>
    <w:p w14:paraId="08056C9A" w14:textId="77777777" w:rsidR="007B4AE3" w:rsidRDefault="007B4AE3" w:rsidP="007B4AE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B4AE3">
        <w:rPr>
          <w:rFonts w:asciiTheme="majorHAnsi" w:hAnsiTheme="majorHAnsi" w:cstheme="majorHAnsi"/>
          <w:sz w:val="22"/>
          <w:szCs w:val="22"/>
        </w:rPr>
        <w:t>Participates in the design and implementation of building system renovations.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B4AE3">
        <w:rPr>
          <w:rFonts w:asciiTheme="majorHAnsi" w:hAnsiTheme="majorHAnsi" w:cstheme="majorHAnsi"/>
          <w:sz w:val="22"/>
          <w:szCs w:val="22"/>
        </w:rPr>
        <w:t>As</w:t>
      </w:r>
      <w:r>
        <w:rPr>
          <w:rFonts w:asciiTheme="majorHAnsi" w:hAnsiTheme="majorHAnsi" w:cstheme="majorHAnsi"/>
          <w:sz w:val="22"/>
          <w:szCs w:val="22"/>
        </w:rPr>
        <w:t>sists with facility maintenance.</w:t>
      </w:r>
    </w:p>
    <w:p w14:paraId="532414F4" w14:textId="77777777" w:rsidR="007B4AE3" w:rsidRDefault="007B4AE3" w:rsidP="007B4AE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Purchases materials for productions. Monitors the condition of equipment and production systems.</w:t>
      </w:r>
    </w:p>
    <w:p w14:paraId="2A44B9A5" w14:textId="77777777" w:rsidR="007B4AE3" w:rsidRPr="007B4AE3" w:rsidRDefault="007B4AE3" w:rsidP="007B4AE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B4AE3">
        <w:rPr>
          <w:rFonts w:asciiTheme="majorHAnsi" w:hAnsiTheme="majorHAnsi" w:cstheme="majorHAnsi"/>
          <w:sz w:val="22"/>
          <w:szCs w:val="22"/>
        </w:rPr>
        <w:t xml:space="preserve">Assures compliance with </w:t>
      </w:r>
      <w:r w:rsidR="00EA625B" w:rsidRPr="007B4AE3">
        <w:rPr>
          <w:rFonts w:asciiTheme="majorHAnsi" w:hAnsiTheme="majorHAnsi" w:cstheme="majorHAnsi"/>
          <w:sz w:val="22"/>
          <w:szCs w:val="22"/>
        </w:rPr>
        <w:t>Federal</w:t>
      </w:r>
      <w:r w:rsidRPr="007B4AE3">
        <w:rPr>
          <w:rFonts w:asciiTheme="majorHAnsi" w:hAnsiTheme="majorHAnsi" w:cstheme="majorHAnsi"/>
          <w:sz w:val="22"/>
          <w:szCs w:val="22"/>
        </w:rPr>
        <w:t>, State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B4AE3">
        <w:rPr>
          <w:rFonts w:asciiTheme="majorHAnsi" w:hAnsiTheme="majorHAnsi" w:cstheme="majorHAnsi"/>
          <w:sz w:val="22"/>
          <w:szCs w:val="22"/>
        </w:rPr>
        <w:t xml:space="preserve"> and</w:t>
      </w:r>
      <w:r w:rsidR="00EA625B" w:rsidRPr="00EA625B">
        <w:rPr>
          <w:rFonts w:asciiTheme="majorHAnsi" w:hAnsiTheme="majorHAnsi" w:cstheme="majorHAnsi"/>
          <w:sz w:val="22"/>
          <w:szCs w:val="22"/>
        </w:rPr>
        <w:t xml:space="preserve"> </w:t>
      </w:r>
      <w:r w:rsidR="00EA625B" w:rsidRPr="007B4AE3">
        <w:rPr>
          <w:rFonts w:asciiTheme="majorHAnsi" w:hAnsiTheme="majorHAnsi" w:cstheme="majorHAnsi"/>
          <w:sz w:val="22"/>
          <w:szCs w:val="22"/>
        </w:rPr>
        <w:t>University</w:t>
      </w:r>
      <w:r w:rsidRPr="007B4AE3">
        <w:rPr>
          <w:rFonts w:asciiTheme="majorHAnsi" w:hAnsiTheme="majorHAnsi" w:cstheme="majorHAnsi"/>
          <w:sz w:val="22"/>
          <w:szCs w:val="22"/>
        </w:rPr>
        <w:t xml:space="preserve"> regulations and codes governing safety of occupants in a public performance venue.</w:t>
      </w:r>
    </w:p>
    <w:p w14:paraId="2992C316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E52FC27" w14:textId="77777777" w:rsidR="00504F55" w:rsidRPr="000E733C" w:rsidRDefault="00D66D03" w:rsidP="000E733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E733C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E733C">
        <w:rPr>
          <w:rFonts w:asciiTheme="majorHAnsi" w:hAnsiTheme="majorHAnsi" w:cstheme="majorHAnsi"/>
          <w:b/>
          <w:color w:val="002060"/>
        </w:rPr>
        <w:t>QUALIFICATIONS</w:t>
      </w:r>
    </w:p>
    <w:p w14:paraId="50A06A37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17982C" w14:textId="77777777" w:rsidR="00501982" w:rsidRDefault="007B4AE3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535A1CE" w14:textId="77777777" w:rsidR="001D19CF" w:rsidRDefault="001D19CF" w:rsidP="001D19C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558D4329" w14:textId="77777777" w:rsidR="001D19CF" w:rsidRDefault="001D19CF" w:rsidP="001D19C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2756683E" w14:textId="77777777" w:rsidR="00504F55" w:rsidRPr="000E733C" w:rsidRDefault="00504F55" w:rsidP="000E733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E733C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38E9DF0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F1DD479" w14:textId="77777777" w:rsidR="00504F55" w:rsidRDefault="00F259E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6D2A5B" w14:textId="77777777" w:rsidR="007B4AE3" w:rsidRDefault="007B4AE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Audience management</w:t>
      </w:r>
    </w:p>
    <w:p w14:paraId="14FEBD67" w14:textId="77777777" w:rsidR="007B4AE3" w:rsidRDefault="007B4AE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Sound production and stage lighting techniques</w:t>
      </w:r>
    </w:p>
    <w:p w14:paraId="0BB4D1D1" w14:textId="77777777" w:rsidR="00504F55" w:rsidRPr="009F2EF8" w:rsidRDefault="007B4AE3" w:rsidP="009F2EF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Marketing and public relations</w:t>
      </w:r>
    </w:p>
    <w:p w14:paraId="32E1F7A6" w14:textId="77777777" w:rsidR="00F9299C" w:rsidRDefault="00F9299C" w:rsidP="00F9299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21E6620A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E4BDF18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FBA5DC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BAD899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B854DD0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406EF1D" w14:textId="77777777" w:rsidR="00504F55" w:rsidRPr="00D66D03" w:rsidRDefault="007B4AE3" w:rsidP="007B4AE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 b</w:t>
      </w:r>
      <w:r w:rsidRPr="007B4AE3">
        <w:rPr>
          <w:rFonts w:asciiTheme="majorHAnsi" w:hAnsiTheme="majorHAnsi" w:cstheme="majorHAnsi"/>
          <w:sz w:val="22"/>
          <w:szCs w:val="22"/>
        </w:rPr>
        <w:t xml:space="preserve">asic maintenance and repair </w:t>
      </w:r>
      <w:r>
        <w:rPr>
          <w:rFonts w:asciiTheme="majorHAnsi" w:hAnsiTheme="majorHAnsi" w:cstheme="majorHAnsi"/>
          <w:sz w:val="22"/>
          <w:szCs w:val="22"/>
        </w:rPr>
        <w:t>of lighting and sound equipment</w:t>
      </w:r>
    </w:p>
    <w:p w14:paraId="7910217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AE0F50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325C253" w14:textId="77777777" w:rsidR="00DB7AD1" w:rsidRDefault="007B4AE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Troubleshoot technical systems</w:t>
      </w:r>
    </w:p>
    <w:p w14:paraId="7A9CB274" w14:textId="77777777" w:rsidR="007B4AE3" w:rsidRPr="00D66D03" w:rsidRDefault="007B4AE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 established deadlines and manage multiple projects simultaneously</w:t>
      </w:r>
    </w:p>
    <w:p w14:paraId="6877173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BC22AE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22F4301E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F074" w14:textId="77777777" w:rsidR="00276412" w:rsidRDefault="00276412">
      <w:r>
        <w:separator/>
      </w:r>
    </w:p>
    <w:p w14:paraId="10DA6C95" w14:textId="77777777" w:rsidR="00276412" w:rsidRDefault="00276412"/>
  </w:endnote>
  <w:endnote w:type="continuationSeparator" w:id="0">
    <w:p w14:paraId="3C83F313" w14:textId="77777777" w:rsidR="00276412" w:rsidRDefault="00276412">
      <w:r>
        <w:continuationSeparator/>
      </w:r>
    </w:p>
    <w:p w14:paraId="2D10F120" w14:textId="77777777" w:rsidR="00276412" w:rsidRDefault="0027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4485" w14:textId="77777777" w:rsidR="00AC36D4" w:rsidRDefault="00AC3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9A333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B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C69F57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D4D4" w14:textId="77777777" w:rsidR="00BE6227" w:rsidRDefault="00AC36D4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A6B9" w14:textId="77777777" w:rsidR="00276412" w:rsidRDefault="00276412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E5EE7E8" w14:textId="77777777" w:rsidR="00276412" w:rsidRDefault="00276412">
      <w:r>
        <w:continuationSeparator/>
      </w:r>
    </w:p>
    <w:p w14:paraId="59F3933C" w14:textId="77777777" w:rsidR="00276412" w:rsidRDefault="00276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AB66" w14:textId="77777777" w:rsidR="00AC36D4" w:rsidRDefault="00AC3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57A1" w14:textId="77777777" w:rsidR="00C9354E" w:rsidRPr="00000898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000898">
      <w:rPr>
        <w:b/>
        <w:sz w:val="28"/>
        <w:szCs w:val="28"/>
        <w:u w:val="single"/>
      </w:rPr>
      <w:t xml:space="preserve">Job </w:t>
    </w:r>
    <w:r w:rsidR="00D66D03" w:rsidRPr="00000898">
      <w:rPr>
        <w:b/>
        <w:sz w:val="28"/>
        <w:szCs w:val="28"/>
        <w:u w:val="single"/>
      </w:rPr>
      <w:t>Template</w:t>
    </w:r>
    <w:r w:rsidR="00000898" w:rsidRPr="00000898">
      <w:rPr>
        <w:b/>
        <w:sz w:val="28"/>
        <w:szCs w:val="28"/>
        <w:u w:val="single"/>
      </w:rPr>
      <w:t xml:space="preserve">: </w:t>
    </w:r>
    <w:r w:rsidR="00000898" w:rsidRPr="00000898">
      <w:rPr>
        <w:b/>
        <w:bCs/>
        <w:sz w:val="28"/>
        <w:szCs w:val="28"/>
        <w:u w:val="single"/>
      </w:rPr>
      <w:t>Theater Production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D19CF" w:rsidRPr="00AC36D4" w14:paraId="613B7771" w14:textId="77777777" w:rsidTr="00AC36D4">
      <w:tc>
        <w:tcPr>
          <w:tcW w:w="2695" w:type="dxa"/>
          <w:vAlign w:val="center"/>
          <w:hideMark/>
        </w:tcPr>
        <w:p w14:paraId="3EF08525" w14:textId="77777777" w:rsidR="001D19CF" w:rsidRPr="00AC36D4" w:rsidRDefault="001D19CF" w:rsidP="00AC36D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C36D4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C30A520" w14:textId="77777777" w:rsidR="001D19CF" w:rsidRPr="00AC36D4" w:rsidRDefault="001D19CF" w:rsidP="00AC36D4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C36D4">
            <w:rPr>
              <w:rFonts w:asciiTheme="majorHAnsi" w:hAnsiTheme="majorHAnsi" w:cstheme="majorHAnsi"/>
            </w:rPr>
            <w:t>Arts and Curatorial Services</w:t>
          </w:r>
        </w:p>
      </w:tc>
    </w:tr>
    <w:tr w:rsidR="001D19CF" w:rsidRPr="00AC36D4" w14:paraId="0C8F6FFC" w14:textId="77777777" w:rsidTr="00AC36D4">
      <w:tc>
        <w:tcPr>
          <w:tcW w:w="2695" w:type="dxa"/>
          <w:vAlign w:val="center"/>
          <w:hideMark/>
        </w:tcPr>
        <w:p w14:paraId="41621A72" w14:textId="77777777" w:rsidR="001D19CF" w:rsidRPr="00AC36D4" w:rsidRDefault="001D19CF" w:rsidP="00AC36D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C36D4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B9D4C92" w14:textId="77777777" w:rsidR="001D19CF" w:rsidRPr="00AC36D4" w:rsidRDefault="001D19CF" w:rsidP="00AC36D4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C36D4">
            <w:rPr>
              <w:rFonts w:asciiTheme="majorHAnsi" w:hAnsiTheme="majorHAnsi" w:cstheme="majorHAnsi"/>
            </w:rPr>
            <w:t>Theater</w:t>
          </w:r>
        </w:p>
      </w:tc>
    </w:tr>
    <w:tr w:rsidR="001D19CF" w:rsidRPr="00AC36D4" w14:paraId="65B67DDA" w14:textId="77777777" w:rsidTr="00AC36D4">
      <w:tc>
        <w:tcPr>
          <w:tcW w:w="2695" w:type="dxa"/>
          <w:vAlign w:val="center"/>
          <w:hideMark/>
        </w:tcPr>
        <w:p w14:paraId="75C7BC3C" w14:textId="77777777" w:rsidR="001D19CF" w:rsidRPr="00AC36D4" w:rsidRDefault="001D19CF" w:rsidP="00AC36D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C36D4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A8D31A7" w14:textId="77777777" w:rsidR="001D19CF" w:rsidRPr="00AC36D4" w:rsidRDefault="001D19CF" w:rsidP="00AC36D4">
          <w:pPr>
            <w:rPr>
              <w:rFonts w:asciiTheme="majorHAnsi" w:hAnsiTheme="majorHAnsi" w:cstheme="majorHAnsi"/>
              <w:bCs/>
              <w:sz w:val="24"/>
            </w:rPr>
          </w:pPr>
          <w:r w:rsidRPr="00AC36D4">
            <w:rPr>
              <w:rFonts w:asciiTheme="majorHAnsi" w:hAnsiTheme="majorHAnsi" w:cstheme="majorHAnsi"/>
              <w:bCs/>
              <w:sz w:val="24"/>
            </w:rPr>
            <w:t>Production</w:t>
          </w:r>
        </w:p>
      </w:tc>
    </w:tr>
    <w:tr w:rsidR="001D19CF" w:rsidRPr="00AC36D4" w14:paraId="72DAEE2D" w14:textId="77777777" w:rsidTr="00AC36D4">
      <w:tc>
        <w:tcPr>
          <w:tcW w:w="2695" w:type="dxa"/>
          <w:vAlign w:val="center"/>
          <w:hideMark/>
        </w:tcPr>
        <w:p w14:paraId="2506F827" w14:textId="77777777" w:rsidR="001D19CF" w:rsidRPr="00AC36D4" w:rsidRDefault="001D19CF" w:rsidP="00AC36D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C36D4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76AAF7C" w14:textId="02FF820D" w:rsidR="001D19CF" w:rsidRPr="00AC36D4" w:rsidRDefault="001D19CF" w:rsidP="00AC36D4">
          <w:pPr>
            <w:tabs>
              <w:tab w:val="left" w:pos="3452"/>
            </w:tabs>
            <w:rPr>
              <w:rFonts w:asciiTheme="majorHAnsi" w:hAnsiTheme="majorHAnsi" w:cstheme="majorHAnsi"/>
              <w:b/>
              <w:bCs/>
              <w:sz w:val="24"/>
            </w:rPr>
          </w:pPr>
          <w:r w:rsidRPr="00AC36D4">
            <w:rPr>
              <w:rFonts w:asciiTheme="majorHAnsi" w:hAnsiTheme="majorHAnsi" w:cstheme="majorHAnsi"/>
              <w:b/>
              <w:bCs/>
              <w:sz w:val="24"/>
            </w:rPr>
            <w:t>Theater Production Specialist</w:t>
          </w:r>
          <w:r w:rsidR="00AC36D4" w:rsidRPr="00AC36D4">
            <w:rPr>
              <w:rFonts w:asciiTheme="majorHAnsi" w:hAnsiTheme="majorHAnsi" w:cstheme="majorHAnsi"/>
              <w:b/>
              <w:bCs/>
              <w:sz w:val="24"/>
            </w:rPr>
            <w:tab/>
          </w:r>
        </w:p>
      </w:tc>
    </w:tr>
    <w:tr w:rsidR="00AC36D4" w:rsidRPr="00AC36D4" w14:paraId="62429575" w14:textId="77777777" w:rsidTr="00AC36D4">
      <w:tc>
        <w:tcPr>
          <w:tcW w:w="2695" w:type="dxa"/>
          <w:vAlign w:val="center"/>
        </w:tcPr>
        <w:p w14:paraId="12D2CF62" w14:textId="302506E6" w:rsidR="00AC36D4" w:rsidRPr="00AC36D4" w:rsidRDefault="00AC36D4" w:rsidP="00AC36D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C6AA4D7" w14:textId="742326BA" w:rsidR="00AC36D4" w:rsidRPr="00AC36D4" w:rsidRDefault="00AC36D4" w:rsidP="00AC36D4">
          <w:pPr>
            <w:tabs>
              <w:tab w:val="left" w:pos="3452"/>
            </w:tabs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AC36D4" w:rsidRPr="00AC36D4" w14:paraId="4B87CEA0" w14:textId="77777777" w:rsidTr="00AC36D4">
      <w:tc>
        <w:tcPr>
          <w:tcW w:w="2695" w:type="dxa"/>
          <w:vAlign w:val="center"/>
        </w:tcPr>
        <w:p w14:paraId="1C009CB8" w14:textId="1D4F06CA" w:rsidR="00AC36D4" w:rsidRPr="00AC36D4" w:rsidRDefault="00AC36D4" w:rsidP="00AC36D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E891216" w14:textId="1DB29178" w:rsidR="00AC36D4" w:rsidRPr="00AC36D4" w:rsidRDefault="00AC36D4" w:rsidP="00AC36D4">
          <w:pPr>
            <w:tabs>
              <w:tab w:val="left" w:pos="3452"/>
            </w:tabs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D11000</w:t>
          </w:r>
        </w:p>
      </w:tc>
    </w:tr>
  </w:tbl>
  <w:p w14:paraId="5A0C4208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25C7" w14:textId="77777777" w:rsidR="00AC36D4" w:rsidRDefault="00AC3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0898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E733C"/>
    <w:rsid w:val="000F13C0"/>
    <w:rsid w:val="000F1B15"/>
    <w:rsid w:val="00124FA6"/>
    <w:rsid w:val="0013001B"/>
    <w:rsid w:val="00153E9C"/>
    <w:rsid w:val="00160549"/>
    <w:rsid w:val="00164061"/>
    <w:rsid w:val="001849A0"/>
    <w:rsid w:val="001D19CF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76412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440E0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B4AE3"/>
    <w:rsid w:val="007C68F7"/>
    <w:rsid w:val="007D1E5B"/>
    <w:rsid w:val="007E6729"/>
    <w:rsid w:val="007F0E2D"/>
    <w:rsid w:val="007F3C7F"/>
    <w:rsid w:val="007F3E58"/>
    <w:rsid w:val="007F44CE"/>
    <w:rsid w:val="00807529"/>
    <w:rsid w:val="00820091"/>
    <w:rsid w:val="00824B80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2EF8"/>
    <w:rsid w:val="009F3D04"/>
    <w:rsid w:val="00A018A2"/>
    <w:rsid w:val="00A34E75"/>
    <w:rsid w:val="00A80A77"/>
    <w:rsid w:val="00A85A1E"/>
    <w:rsid w:val="00A97231"/>
    <w:rsid w:val="00AA6D07"/>
    <w:rsid w:val="00AA797A"/>
    <w:rsid w:val="00AB5402"/>
    <w:rsid w:val="00AC36D4"/>
    <w:rsid w:val="00AC5406"/>
    <w:rsid w:val="00AF5202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143A3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4080D"/>
    <w:rsid w:val="00D4737B"/>
    <w:rsid w:val="00D548A3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A625B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299C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87AB74C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D857-6B99-48E2-AB58-3F8D7726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16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12</cp:revision>
  <cp:lastPrinted>2017-11-08T18:33:00Z</cp:lastPrinted>
  <dcterms:created xsi:type="dcterms:W3CDTF">2019-10-22T20:22:00Z</dcterms:created>
  <dcterms:modified xsi:type="dcterms:W3CDTF">2020-08-31T13:47:00Z</dcterms:modified>
</cp:coreProperties>
</file>