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0068" w14:textId="77777777" w:rsidR="009D173C" w:rsidRPr="009D173C" w:rsidRDefault="009D173C" w:rsidP="009D173C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9D173C">
        <w:rPr>
          <w:rFonts w:cs="Arial"/>
          <w:b/>
          <w:sz w:val="28"/>
          <w:szCs w:val="22"/>
        </w:rPr>
        <w:t>M8: Level Standards</w:t>
      </w:r>
    </w:p>
    <w:p w14:paraId="50525C23" w14:textId="77777777" w:rsidR="009D173C" w:rsidRPr="009D173C" w:rsidRDefault="009D173C" w:rsidP="009D173C">
      <w:pPr>
        <w:spacing w:line="276" w:lineRule="auto"/>
        <w:rPr>
          <w:rFonts w:cs="Arial"/>
          <w:b/>
          <w:sz w:val="24"/>
          <w:szCs w:val="22"/>
        </w:rPr>
      </w:pPr>
    </w:p>
    <w:p w14:paraId="02A59A10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GENERAL ROLE</w:t>
      </w:r>
    </w:p>
    <w:p w14:paraId="26140825" w14:textId="77777777" w:rsidR="009D173C" w:rsidRPr="009D173C" w:rsidRDefault="009D173C" w:rsidP="009D173C">
      <w:pPr>
        <w:spacing w:after="200" w:line="276" w:lineRule="auto"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 xml:space="preserve">This level is accountable for managing multiple offices, </w:t>
      </w:r>
      <w:proofErr w:type="gramStart"/>
      <w:r w:rsidRPr="009D173C">
        <w:rPr>
          <w:rFonts w:cs="Arial"/>
          <w:sz w:val="22"/>
          <w:szCs w:val="22"/>
        </w:rPr>
        <w:t>to include</w:t>
      </w:r>
      <w:proofErr w:type="gramEnd"/>
      <w:r w:rsidRPr="009D173C">
        <w:rPr>
          <w:rFonts w:cs="Arial"/>
          <w:sz w:val="22"/>
          <w:szCs w:val="22"/>
        </w:rPr>
        <w:t xml:space="preserve"> supervisors, their subordinate </w:t>
      </w:r>
      <w:proofErr w:type="gramStart"/>
      <w:r w:rsidRPr="009D173C">
        <w:rPr>
          <w:rFonts w:cs="Arial"/>
          <w:sz w:val="22"/>
          <w:szCs w:val="22"/>
        </w:rPr>
        <w:t>staff</w:t>
      </w:r>
      <w:proofErr w:type="gramEnd"/>
      <w:r w:rsidRPr="009D173C">
        <w:rPr>
          <w:rFonts w:cs="Arial"/>
          <w:sz w:val="22"/>
          <w:szCs w:val="22"/>
        </w:rPr>
        <w:t xml:space="preserve"> and the services central to their department.</w:t>
      </w:r>
    </w:p>
    <w:p w14:paraId="69892CFD" w14:textId="77777777" w:rsidR="009D173C" w:rsidRPr="009D173C" w:rsidRDefault="009D173C" w:rsidP="009D173C">
      <w:pPr>
        <w:spacing w:after="160" w:line="259" w:lineRule="auto"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Incumbents:</w:t>
      </w:r>
    </w:p>
    <w:p w14:paraId="4E8FC392" w14:textId="77777777" w:rsidR="009D173C" w:rsidRPr="009D173C" w:rsidRDefault="009D173C" w:rsidP="009D173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Determine how to achieve the directives set by the department's strategy and division leadership.</w:t>
      </w:r>
    </w:p>
    <w:p w14:paraId="7C4E93D3" w14:textId="77777777" w:rsidR="009D173C" w:rsidRPr="009D173C" w:rsidRDefault="009D173C" w:rsidP="009D173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 xml:space="preserve">Establish measures and set goals </w:t>
      </w:r>
      <w:proofErr w:type="gramStart"/>
      <w:r w:rsidRPr="009D173C">
        <w:rPr>
          <w:rFonts w:cs="Arial"/>
          <w:sz w:val="22"/>
          <w:szCs w:val="22"/>
        </w:rPr>
        <w:t>as a means to</w:t>
      </w:r>
      <w:proofErr w:type="gramEnd"/>
      <w:r w:rsidRPr="009D173C">
        <w:rPr>
          <w:rFonts w:cs="Arial"/>
          <w:sz w:val="22"/>
          <w:szCs w:val="22"/>
        </w:rPr>
        <w:t xml:space="preserve"> fulfill the department's long-term plans.</w:t>
      </w:r>
    </w:p>
    <w:p w14:paraId="6D89F30C" w14:textId="77777777" w:rsidR="009D173C" w:rsidRPr="009D173C" w:rsidRDefault="009D173C" w:rsidP="009D173C">
      <w:pPr>
        <w:numPr>
          <w:ilvl w:val="0"/>
          <w:numId w:val="26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Develop new systems, new products/offerings, new methods or approaches, and new operating procedures to position the department for future stability and growth.</w:t>
      </w:r>
    </w:p>
    <w:p w14:paraId="603DF4B1" w14:textId="77777777" w:rsidR="009D173C" w:rsidRPr="009D173C" w:rsidRDefault="009D173C" w:rsidP="009D173C">
      <w:pPr>
        <w:spacing w:line="276" w:lineRule="auto"/>
        <w:rPr>
          <w:rFonts w:cs="Arial"/>
          <w:sz w:val="22"/>
          <w:szCs w:val="22"/>
        </w:rPr>
      </w:pPr>
    </w:p>
    <w:p w14:paraId="43E10257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INDEPENDENCE AND DECISION-MAKING</w:t>
      </w:r>
    </w:p>
    <w:p w14:paraId="2A23ADDB" w14:textId="77777777" w:rsidR="009D173C" w:rsidRPr="009D173C" w:rsidRDefault="009D173C" w:rsidP="009D173C">
      <w:pPr>
        <w:spacing w:line="276" w:lineRule="auto"/>
        <w:ind w:firstLine="720"/>
        <w:rPr>
          <w:rFonts w:cs="Arial"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Supervision Receive</w:t>
      </w:r>
      <w:r w:rsidRPr="009D173C">
        <w:rPr>
          <w:rFonts w:cs="Arial"/>
          <w:sz w:val="22"/>
          <w:szCs w:val="22"/>
        </w:rPr>
        <w:t>d</w:t>
      </w:r>
    </w:p>
    <w:p w14:paraId="35D173C4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Works under administrative review of a management exempt leader.</w:t>
      </w:r>
    </w:p>
    <w:p w14:paraId="3F52EB70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Incumbents are subject to managerial controls through occasional contacts and reviews.</w:t>
      </w:r>
    </w:p>
    <w:p w14:paraId="6B1EFB3B" w14:textId="77777777" w:rsidR="009D173C" w:rsidRPr="009D173C" w:rsidRDefault="009D173C" w:rsidP="009D173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Context of Decisions</w:t>
      </w:r>
    </w:p>
    <w:p w14:paraId="1E98F495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Is called upon to respond to new situations and circumstances that require sensitive and special attention.</w:t>
      </w:r>
    </w:p>
    <w:p w14:paraId="6CEBAC34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Exercise discretionary authority on matters of financial significance to the department.</w:t>
      </w:r>
    </w:p>
    <w:p w14:paraId="283A29F3" w14:textId="77777777" w:rsidR="009D173C" w:rsidRPr="009D173C" w:rsidRDefault="009D173C" w:rsidP="009D173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Job Controls</w:t>
      </w:r>
    </w:p>
    <w:p w14:paraId="5A6807D9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Incumbents implement departmental strategy by developing the necessary plans and actions.</w:t>
      </w:r>
    </w:p>
    <w:p w14:paraId="6401EEFD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Incumbents exercise control over broad plans and policies of the organization.</w:t>
      </w:r>
    </w:p>
    <w:p w14:paraId="393A53FA" w14:textId="77777777" w:rsidR="009D173C" w:rsidRPr="009D173C" w:rsidRDefault="009D173C" w:rsidP="009D173C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0DB45F29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COMPLEXITY AND PROBLEM SOLVING</w:t>
      </w:r>
    </w:p>
    <w:p w14:paraId="5BB36A5B" w14:textId="77777777" w:rsidR="009D173C" w:rsidRPr="009D173C" w:rsidRDefault="009D173C" w:rsidP="009D173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Range of issues</w:t>
      </w:r>
    </w:p>
    <w:p w14:paraId="0D040352" w14:textId="77777777" w:rsidR="009D173C" w:rsidRPr="009D173C" w:rsidRDefault="009D173C" w:rsidP="009D173C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Regular challenges that arise have substantial implications to services and processes.</w:t>
      </w:r>
    </w:p>
    <w:p w14:paraId="6E002798" w14:textId="77777777" w:rsidR="009D173C" w:rsidRPr="009D173C" w:rsidRDefault="009D173C" w:rsidP="009D173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Course of Resolution</w:t>
      </w:r>
    </w:p>
    <w:p w14:paraId="16FBE503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Determine how to get the department from "here" to "there," creatively using only the mission and goals of the division as a guide.</w:t>
      </w:r>
    </w:p>
    <w:p w14:paraId="588D620E" w14:textId="77777777" w:rsid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Fulfill objectives that are established in concert with division leadership.</w:t>
      </w:r>
    </w:p>
    <w:p w14:paraId="42F7953E" w14:textId="77777777" w:rsidR="001406E0" w:rsidRPr="009D173C" w:rsidRDefault="001406E0" w:rsidP="001406E0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2F25436A" w14:textId="77777777" w:rsidR="009D173C" w:rsidRPr="009D173C" w:rsidRDefault="009D173C" w:rsidP="009D173C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Measure of Creativity</w:t>
      </w:r>
    </w:p>
    <w:p w14:paraId="439815D2" w14:textId="77777777" w:rsidR="009D173C" w:rsidRPr="009D173C" w:rsidRDefault="009D173C" w:rsidP="009D173C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Develop innovative solutions for difficult, complex, and systemic problems that may have precedent-setting implications for the division.</w:t>
      </w:r>
    </w:p>
    <w:p w14:paraId="3C89EABD" w14:textId="77777777" w:rsidR="009D173C" w:rsidRPr="009D173C" w:rsidRDefault="009D173C" w:rsidP="009D173C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11FF1926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COMMUNICATION EXPECTATIONS</w:t>
      </w:r>
    </w:p>
    <w:p w14:paraId="02747B09" w14:textId="77777777" w:rsidR="009D173C" w:rsidRPr="009D173C" w:rsidRDefault="009D173C" w:rsidP="009D173C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9D173C">
        <w:rPr>
          <w:rFonts w:cs="Arial"/>
          <w:i/>
          <w:sz w:val="22"/>
          <w:szCs w:val="22"/>
        </w:rPr>
        <w:sym w:font="Wingdings" w:char="F0E0"/>
      </w:r>
      <w:r w:rsidRPr="009D173C">
        <w:rPr>
          <w:rFonts w:cs="Arial"/>
          <w:i/>
          <w:sz w:val="22"/>
          <w:szCs w:val="22"/>
        </w:rPr>
        <w:t xml:space="preserve"> Manner of Delivery and Content</w:t>
      </w:r>
    </w:p>
    <w:p w14:paraId="49A0AC89" w14:textId="77777777" w:rsidR="009D173C" w:rsidRPr="009D173C" w:rsidRDefault="009D173C" w:rsidP="009D173C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 xml:space="preserve">Deliver statements and information in a combined persuasive and motivational fashion to subordinate staff, departmental and University administrators, and the campus </w:t>
      </w:r>
      <w:proofErr w:type="gramStart"/>
      <w:r w:rsidRPr="009D173C">
        <w:rPr>
          <w:rFonts w:cs="Arial"/>
          <w:sz w:val="22"/>
          <w:szCs w:val="22"/>
        </w:rPr>
        <w:t>community as a whole</w:t>
      </w:r>
      <w:proofErr w:type="gramEnd"/>
      <w:r w:rsidRPr="009D173C">
        <w:rPr>
          <w:rFonts w:cs="Arial"/>
          <w:sz w:val="22"/>
          <w:szCs w:val="22"/>
        </w:rPr>
        <w:t>.</w:t>
      </w:r>
    </w:p>
    <w:p w14:paraId="3407DA51" w14:textId="77777777" w:rsidR="009D173C" w:rsidRPr="009D173C" w:rsidRDefault="009D173C" w:rsidP="009D173C">
      <w:pPr>
        <w:spacing w:line="276" w:lineRule="auto"/>
        <w:rPr>
          <w:rFonts w:cs="Arial"/>
          <w:sz w:val="22"/>
          <w:szCs w:val="22"/>
        </w:rPr>
      </w:pPr>
    </w:p>
    <w:p w14:paraId="2C4F180A" w14:textId="77777777" w:rsidR="009D173C" w:rsidRPr="009D173C" w:rsidRDefault="009D173C" w:rsidP="009D173C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9D173C">
        <w:rPr>
          <w:rFonts w:cs="Arial"/>
          <w:b/>
          <w:sz w:val="24"/>
          <w:szCs w:val="22"/>
        </w:rPr>
        <w:t>SCOPE AND MEASURABLE EFFECT</w:t>
      </w:r>
    </w:p>
    <w:p w14:paraId="7159FD77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Actions regularly have a measurable effect on a department function of the division.</w:t>
      </w:r>
    </w:p>
    <w:p w14:paraId="245DA329" w14:textId="77777777" w:rsidR="009D173C" w:rsidRPr="009D173C" w:rsidRDefault="009D173C" w:rsidP="009D173C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9D173C">
        <w:rPr>
          <w:rFonts w:cs="Arial"/>
          <w:sz w:val="22"/>
          <w:szCs w:val="22"/>
        </w:rPr>
        <w:t>Evaluative measures generally concern fiscal practices and standing, constituent satisfaction, student/employee experiences, productivity, etc.</w:t>
      </w:r>
    </w:p>
    <w:p w14:paraId="37492925" w14:textId="77777777" w:rsidR="0038685D" w:rsidRDefault="0038685D">
      <w:pPr>
        <w:spacing w:after="200" w:line="276" w:lineRule="auto"/>
        <w:rPr>
          <w:rFonts w:asciiTheme="majorHAnsi" w:hAnsiTheme="majorHAnsi" w:cstheme="majorHAnsi"/>
          <w:b/>
          <w:color w:val="0070C0"/>
          <w:sz w:val="24"/>
        </w:rPr>
      </w:pPr>
      <w:r>
        <w:rPr>
          <w:rFonts w:asciiTheme="majorHAnsi" w:hAnsiTheme="majorHAnsi" w:cstheme="majorHAnsi"/>
          <w:b/>
          <w:color w:val="0070C0"/>
        </w:rPr>
        <w:br w:type="page"/>
      </w:r>
    </w:p>
    <w:p w14:paraId="0CBC54B3" w14:textId="77777777" w:rsidR="0038685D" w:rsidRPr="00F816B1" w:rsidRDefault="0038685D" w:rsidP="0038685D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300A0BDA" w14:textId="77777777" w:rsidR="0038685D" w:rsidRDefault="0038685D" w:rsidP="0038685D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0C758636" w14:textId="77777777" w:rsidR="00504F55" w:rsidRPr="0038685D" w:rsidRDefault="00504F55" w:rsidP="0038685D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>GENERAL SUMMARY</w:t>
      </w:r>
    </w:p>
    <w:p w14:paraId="13AA7B32" w14:textId="4BE95534" w:rsidR="00504F55" w:rsidRPr="00D66D03" w:rsidRDefault="008A7DEA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8A7DEA">
        <w:rPr>
          <w:rFonts w:asciiTheme="majorHAnsi" w:hAnsiTheme="majorHAnsi" w:cstheme="majorHAnsi"/>
          <w:sz w:val="22"/>
          <w:szCs w:val="22"/>
        </w:rPr>
        <w:t xml:space="preserve">Manages all internal operations of </w:t>
      </w:r>
      <w:r w:rsidR="00083384">
        <w:rPr>
          <w:rFonts w:asciiTheme="majorHAnsi" w:hAnsiTheme="majorHAnsi" w:cstheme="majorHAnsi"/>
          <w:sz w:val="22"/>
          <w:szCs w:val="22"/>
        </w:rPr>
        <w:t>a medical or mental health</w:t>
      </w:r>
      <w:r w:rsidR="00155A4D">
        <w:rPr>
          <w:rFonts w:asciiTheme="majorHAnsi" w:hAnsiTheme="majorHAnsi" w:cstheme="majorHAnsi"/>
          <w:sz w:val="22"/>
          <w:szCs w:val="22"/>
        </w:rPr>
        <w:t xml:space="preserve"> </w:t>
      </w:r>
      <w:r w:rsidRPr="008A7DEA">
        <w:rPr>
          <w:rFonts w:asciiTheme="majorHAnsi" w:hAnsiTheme="majorHAnsi" w:cstheme="majorHAnsi"/>
          <w:sz w:val="22"/>
          <w:szCs w:val="22"/>
        </w:rPr>
        <w:t xml:space="preserve">clinical system. </w:t>
      </w:r>
      <w:r w:rsidR="00083384">
        <w:rPr>
          <w:rFonts w:asciiTheme="majorHAnsi" w:hAnsiTheme="majorHAnsi" w:cstheme="majorHAnsi"/>
          <w:sz w:val="22"/>
          <w:szCs w:val="22"/>
        </w:rPr>
        <w:t>The Advanced Practice Clinical Coordinator p</w:t>
      </w:r>
      <w:r w:rsidRPr="008A7DEA">
        <w:rPr>
          <w:rFonts w:asciiTheme="majorHAnsi" w:hAnsiTheme="majorHAnsi" w:cstheme="majorHAnsi"/>
          <w:sz w:val="22"/>
          <w:szCs w:val="22"/>
        </w:rPr>
        <w:t>rovides clinical leadership</w:t>
      </w:r>
      <w:r w:rsidR="00083384">
        <w:rPr>
          <w:rFonts w:asciiTheme="majorHAnsi" w:hAnsiTheme="majorHAnsi" w:cstheme="majorHAnsi"/>
          <w:sz w:val="22"/>
          <w:szCs w:val="22"/>
        </w:rPr>
        <w:t xml:space="preserve"> to a team of </w:t>
      </w:r>
      <w:r w:rsidR="00156430">
        <w:rPr>
          <w:rFonts w:asciiTheme="majorHAnsi" w:hAnsiTheme="majorHAnsi" w:cstheme="majorHAnsi"/>
          <w:sz w:val="22"/>
          <w:szCs w:val="22"/>
        </w:rPr>
        <w:t>A</w:t>
      </w:r>
      <w:r w:rsidR="00083384">
        <w:rPr>
          <w:rFonts w:asciiTheme="majorHAnsi" w:hAnsiTheme="majorHAnsi" w:cstheme="majorHAnsi"/>
          <w:sz w:val="22"/>
          <w:szCs w:val="22"/>
        </w:rPr>
        <w:t xml:space="preserve">dvanced </w:t>
      </w:r>
      <w:r w:rsidR="00156430">
        <w:rPr>
          <w:rFonts w:asciiTheme="majorHAnsi" w:hAnsiTheme="majorHAnsi" w:cstheme="majorHAnsi"/>
          <w:sz w:val="22"/>
          <w:szCs w:val="22"/>
        </w:rPr>
        <w:t>P</w:t>
      </w:r>
      <w:r w:rsidR="00083384">
        <w:rPr>
          <w:rFonts w:asciiTheme="majorHAnsi" w:hAnsiTheme="majorHAnsi" w:cstheme="majorHAnsi"/>
          <w:sz w:val="22"/>
          <w:szCs w:val="22"/>
        </w:rPr>
        <w:t>ractice</w:t>
      </w:r>
      <w:r w:rsidR="00156430">
        <w:rPr>
          <w:rFonts w:asciiTheme="majorHAnsi" w:hAnsiTheme="majorHAnsi" w:cstheme="majorHAnsi"/>
          <w:sz w:val="22"/>
          <w:szCs w:val="22"/>
        </w:rPr>
        <w:t xml:space="preserve"> Registered Nurse</w:t>
      </w:r>
      <w:r w:rsidR="00896EAE">
        <w:rPr>
          <w:rFonts w:asciiTheme="majorHAnsi" w:hAnsiTheme="majorHAnsi" w:cstheme="majorHAnsi"/>
          <w:sz w:val="22"/>
          <w:szCs w:val="22"/>
        </w:rPr>
        <w:t>s</w:t>
      </w:r>
      <w:r w:rsidR="00156430">
        <w:rPr>
          <w:rFonts w:asciiTheme="majorHAnsi" w:hAnsiTheme="majorHAnsi" w:cstheme="majorHAnsi"/>
          <w:sz w:val="22"/>
          <w:szCs w:val="22"/>
        </w:rPr>
        <w:t xml:space="preserve"> (APRN)</w:t>
      </w:r>
      <w:r w:rsidR="00083384">
        <w:rPr>
          <w:rFonts w:asciiTheme="majorHAnsi" w:hAnsiTheme="majorHAnsi" w:cstheme="majorHAnsi"/>
          <w:sz w:val="22"/>
          <w:szCs w:val="22"/>
        </w:rPr>
        <w:t xml:space="preserve"> and collaborates cross-functionally on operational needs, clinical practice, quality, and performance outcomes. The Advanced Practice Clinical Coordinator will also provide </w:t>
      </w:r>
      <w:r w:rsidR="00896EAE">
        <w:rPr>
          <w:rFonts w:asciiTheme="majorHAnsi" w:hAnsiTheme="majorHAnsi" w:cstheme="majorHAnsi"/>
          <w:sz w:val="22"/>
          <w:szCs w:val="22"/>
        </w:rPr>
        <w:t xml:space="preserve">supervision and </w:t>
      </w:r>
      <w:r w:rsidRPr="008A7DEA">
        <w:rPr>
          <w:rFonts w:asciiTheme="majorHAnsi" w:hAnsiTheme="majorHAnsi" w:cstheme="majorHAnsi"/>
          <w:sz w:val="22"/>
          <w:szCs w:val="22"/>
        </w:rPr>
        <w:t xml:space="preserve">direct clinical services and consulting services to the University.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E44DBC6" w14:textId="77777777" w:rsidR="00504F55" w:rsidRPr="0038685D" w:rsidRDefault="00504F55" w:rsidP="0038685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>R</w:t>
      </w:r>
      <w:r w:rsidR="00EE2954">
        <w:rPr>
          <w:rFonts w:asciiTheme="majorHAnsi" w:hAnsiTheme="majorHAnsi" w:cstheme="majorHAnsi"/>
          <w:b/>
          <w:color w:val="002060"/>
        </w:rPr>
        <w:t>EPORTING RELATIONSHIPS AND TEAM</w:t>
      </w:r>
      <w:r w:rsidRPr="0038685D">
        <w:rPr>
          <w:rFonts w:asciiTheme="majorHAnsi" w:hAnsiTheme="majorHAnsi" w:cstheme="majorHAnsi"/>
          <w:b/>
          <w:color w:val="002060"/>
        </w:rPr>
        <w:t>WORK</w:t>
      </w:r>
    </w:p>
    <w:p w14:paraId="02AFEDA9" w14:textId="073B14C2" w:rsidR="00504F55" w:rsidRPr="00E04D78" w:rsidRDefault="00E04D78" w:rsidP="00E04D78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E04D78">
        <w:rPr>
          <w:rFonts w:asciiTheme="majorHAnsi" w:hAnsiTheme="majorHAnsi" w:cstheme="majorHAnsi"/>
          <w:sz w:val="22"/>
          <w:szCs w:val="22"/>
        </w:rPr>
        <w:t xml:space="preserve">Works under </w:t>
      </w:r>
      <w:proofErr w:type="gramStart"/>
      <w:r w:rsidRPr="00E04D78">
        <w:rPr>
          <w:rFonts w:asciiTheme="majorHAnsi" w:hAnsiTheme="majorHAnsi" w:cstheme="majorHAnsi"/>
          <w:sz w:val="22"/>
          <w:szCs w:val="22"/>
        </w:rPr>
        <w:t>direction</w:t>
      </w:r>
      <w:proofErr w:type="gramEnd"/>
      <w:r w:rsidRPr="00E04D78">
        <w:rPr>
          <w:rFonts w:asciiTheme="majorHAnsi" w:hAnsiTheme="majorHAnsi" w:cstheme="majorHAnsi"/>
          <w:sz w:val="22"/>
          <w:szCs w:val="22"/>
        </w:rPr>
        <w:t xml:space="preserve"> of a manager.  Supervises </w:t>
      </w:r>
      <w:r w:rsidR="00156430">
        <w:rPr>
          <w:rFonts w:asciiTheme="majorHAnsi" w:hAnsiTheme="majorHAnsi" w:cstheme="majorHAnsi"/>
          <w:sz w:val="22"/>
          <w:szCs w:val="22"/>
        </w:rPr>
        <w:t>a moderate-size team of APRN</w:t>
      </w:r>
      <w:r w:rsidR="00896EAE">
        <w:rPr>
          <w:rFonts w:asciiTheme="majorHAnsi" w:hAnsiTheme="majorHAnsi" w:cstheme="majorHAnsi"/>
          <w:sz w:val="22"/>
          <w:szCs w:val="22"/>
        </w:rPr>
        <w:t>s.</w:t>
      </w:r>
      <w:r w:rsidR="002F58C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D1EBF" w14:textId="77777777" w:rsidR="00504F55" w:rsidRPr="0038685D" w:rsidRDefault="00504F55" w:rsidP="0038685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>ESSENTIAL DUTIES</w:t>
      </w:r>
      <w:r w:rsidR="00EE2954">
        <w:rPr>
          <w:rFonts w:asciiTheme="majorHAnsi" w:hAnsiTheme="majorHAnsi" w:cstheme="majorHAnsi"/>
          <w:b/>
          <w:color w:val="002060"/>
        </w:rPr>
        <w:t xml:space="preserve"> AND</w:t>
      </w:r>
      <w:r w:rsidRPr="0038685D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DD161A0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E04D78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49B189C" w14:textId="3FFD6708" w:rsidR="00504F55" w:rsidRPr="008A7DEA" w:rsidRDefault="008A7DEA" w:rsidP="004A7DD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A7DEA">
        <w:rPr>
          <w:rFonts w:asciiTheme="majorHAnsi" w:hAnsiTheme="majorHAnsi" w:cstheme="majorHAnsi"/>
          <w:sz w:val="22"/>
          <w:szCs w:val="22"/>
        </w:rPr>
        <w:t xml:space="preserve">Implements an overall clinical services program </w:t>
      </w:r>
      <w:r>
        <w:rPr>
          <w:rFonts w:asciiTheme="majorHAnsi" w:hAnsiTheme="majorHAnsi" w:cstheme="majorHAnsi"/>
          <w:sz w:val="22"/>
          <w:szCs w:val="22"/>
        </w:rPr>
        <w:t>that</w:t>
      </w:r>
      <w:r w:rsidRPr="008A7DEA">
        <w:rPr>
          <w:rFonts w:asciiTheme="majorHAnsi" w:hAnsiTheme="majorHAnsi" w:cstheme="majorHAnsi"/>
          <w:sz w:val="22"/>
          <w:szCs w:val="22"/>
        </w:rPr>
        <w:t xml:space="preserve"> provides oversight for clinical operations</w:t>
      </w:r>
      <w:r w:rsidR="00156430">
        <w:rPr>
          <w:rFonts w:asciiTheme="majorHAnsi" w:hAnsiTheme="majorHAnsi" w:cstheme="majorHAnsi"/>
          <w:sz w:val="22"/>
          <w:szCs w:val="22"/>
        </w:rPr>
        <w:t>, to include both patient care and operational practices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8A7DEA">
        <w:rPr>
          <w:rFonts w:asciiTheme="majorHAnsi" w:hAnsiTheme="majorHAnsi" w:cstheme="majorHAnsi"/>
          <w:sz w:val="22"/>
          <w:szCs w:val="22"/>
        </w:rPr>
        <w:t xml:space="preserve"> </w:t>
      </w:r>
      <w:r w:rsidR="00156430">
        <w:rPr>
          <w:rFonts w:asciiTheme="majorHAnsi" w:hAnsiTheme="majorHAnsi" w:cstheme="majorHAnsi"/>
          <w:sz w:val="22"/>
          <w:szCs w:val="22"/>
        </w:rPr>
        <w:t xml:space="preserve">while </w:t>
      </w:r>
      <w:r w:rsidRPr="008A7DEA">
        <w:rPr>
          <w:rFonts w:asciiTheme="majorHAnsi" w:hAnsiTheme="majorHAnsi" w:cstheme="majorHAnsi"/>
          <w:sz w:val="22"/>
          <w:szCs w:val="22"/>
        </w:rPr>
        <w:t>ensuring adherence to policies and procedures</w:t>
      </w:r>
      <w:r>
        <w:rPr>
          <w:rFonts w:asciiTheme="majorHAnsi" w:hAnsiTheme="majorHAnsi" w:cstheme="majorHAnsi"/>
          <w:sz w:val="22"/>
          <w:szCs w:val="22"/>
        </w:rPr>
        <w:t>.</w:t>
      </w:r>
      <w:r w:rsidR="008F5C30" w:rsidRPr="008A7D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E9F694" w14:textId="7E434D39" w:rsidR="002F58CA" w:rsidRDefault="00083384" w:rsidP="003756B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Manages</w:t>
      </w:r>
      <w:r w:rsidR="002F58CA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leads</w:t>
      </w:r>
      <w:r w:rsidR="002F58CA">
        <w:rPr>
          <w:rFonts w:asciiTheme="majorHAnsi" w:hAnsiTheme="majorHAnsi" w:cstheme="majorHAnsi"/>
          <w:sz w:val="22"/>
          <w:szCs w:val="22"/>
        </w:rPr>
        <w:t>, trains, and evaluates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56430">
        <w:rPr>
          <w:rFonts w:asciiTheme="majorHAnsi" w:hAnsiTheme="majorHAnsi" w:cstheme="majorHAnsi"/>
          <w:sz w:val="22"/>
          <w:szCs w:val="22"/>
        </w:rPr>
        <w:t>APRN</w:t>
      </w:r>
      <w:r w:rsidR="00C029A6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in the provision of safe, timely, efficient, equitable, effective, and patient-centered clinical care and operations. </w:t>
      </w:r>
      <w:r w:rsidR="002F58CA">
        <w:rPr>
          <w:rFonts w:asciiTheme="majorHAnsi" w:hAnsiTheme="majorHAnsi" w:cstheme="majorHAnsi"/>
          <w:sz w:val="22"/>
          <w:szCs w:val="22"/>
        </w:rPr>
        <w:t xml:space="preserve">Manages and coordinates work responsibilities of the </w:t>
      </w:r>
      <w:r w:rsidR="00156430">
        <w:rPr>
          <w:rFonts w:asciiTheme="majorHAnsi" w:hAnsiTheme="majorHAnsi" w:cstheme="majorHAnsi"/>
          <w:sz w:val="22"/>
          <w:szCs w:val="22"/>
        </w:rPr>
        <w:t>APRN</w:t>
      </w:r>
      <w:r w:rsidR="00F63DE1">
        <w:rPr>
          <w:rFonts w:asciiTheme="majorHAnsi" w:hAnsiTheme="majorHAnsi" w:cstheme="majorHAnsi"/>
          <w:sz w:val="22"/>
          <w:szCs w:val="22"/>
        </w:rPr>
        <w:t>s</w:t>
      </w:r>
      <w:r w:rsidR="00156430">
        <w:rPr>
          <w:rFonts w:asciiTheme="majorHAnsi" w:hAnsiTheme="majorHAnsi" w:cstheme="majorHAnsi"/>
          <w:sz w:val="22"/>
          <w:szCs w:val="22"/>
        </w:rPr>
        <w:t xml:space="preserve"> </w:t>
      </w:r>
      <w:r w:rsidR="002F58CA">
        <w:rPr>
          <w:rFonts w:asciiTheme="majorHAnsi" w:hAnsiTheme="majorHAnsi" w:cstheme="majorHAnsi"/>
          <w:sz w:val="22"/>
          <w:szCs w:val="22"/>
        </w:rPr>
        <w:t>with operational leaders and medical/nursing directors such as schedules, calls, workload, patient care ratios, service standards, etc.</w:t>
      </w:r>
      <w:r w:rsidR="00DE47F9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2F58CA">
        <w:rPr>
          <w:rFonts w:asciiTheme="majorHAnsi" w:hAnsiTheme="majorHAnsi" w:cstheme="majorHAnsi"/>
          <w:sz w:val="22"/>
          <w:szCs w:val="22"/>
        </w:rPr>
        <w:t>Collaborates</w:t>
      </w:r>
      <w:proofErr w:type="gramEnd"/>
      <w:r w:rsidR="002F58CA">
        <w:rPr>
          <w:rFonts w:asciiTheme="majorHAnsi" w:hAnsiTheme="majorHAnsi" w:cstheme="majorHAnsi"/>
          <w:sz w:val="22"/>
          <w:szCs w:val="22"/>
        </w:rPr>
        <w:t xml:space="preserve"> and partners with </w:t>
      </w:r>
      <w:proofErr w:type="spellStart"/>
      <w:r w:rsidR="002F58CA">
        <w:rPr>
          <w:rFonts w:asciiTheme="majorHAnsi" w:hAnsiTheme="majorHAnsi" w:cstheme="majorHAnsi"/>
          <w:sz w:val="22"/>
          <w:szCs w:val="22"/>
        </w:rPr>
        <w:t>SHaW</w:t>
      </w:r>
      <w:proofErr w:type="spellEnd"/>
      <w:r w:rsidR="002F58CA">
        <w:rPr>
          <w:rFonts w:asciiTheme="majorHAnsi" w:hAnsiTheme="majorHAnsi" w:cstheme="majorHAnsi"/>
          <w:sz w:val="22"/>
          <w:szCs w:val="22"/>
        </w:rPr>
        <w:t xml:space="preserve"> leadership team and other clinical leaders to optimize the </w:t>
      </w:r>
      <w:r w:rsidR="00156430">
        <w:rPr>
          <w:rFonts w:asciiTheme="majorHAnsi" w:hAnsiTheme="majorHAnsi" w:cstheme="majorHAnsi"/>
          <w:sz w:val="22"/>
          <w:szCs w:val="22"/>
        </w:rPr>
        <w:t>APRN</w:t>
      </w:r>
      <w:r w:rsidR="001F29D6">
        <w:rPr>
          <w:rFonts w:asciiTheme="majorHAnsi" w:hAnsiTheme="majorHAnsi" w:cstheme="majorHAnsi"/>
          <w:sz w:val="22"/>
          <w:szCs w:val="22"/>
        </w:rPr>
        <w:t>s</w:t>
      </w:r>
      <w:r w:rsidR="002F58CA">
        <w:rPr>
          <w:rFonts w:asciiTheme="majorHAnsi" w:hAnsiTheme="majorHAnsi" w:cstheme="majorHAnsi"/>
          <w:sz w:val="22"/>
          <w:szCs w:val="22"/>
        </w:rPr>
        <w:t xml:space="preserve"> and enhance team-based care models in a fiscally </w:t>
      </w:r>
      <w:proofErr w:type="spellStart"/>
      <w:r w:rsidR="002F58CA">
        <w:rPr>
          <w:rFonts w:asciiTheme="majorHAnsi" w:hAnsiTheme="majorHAnsi" w:cstheme="majorHAnsi"/>
          <w:sz w:val="22"/>
          <w:szCs w:val="22"/>
        </w:rPr>
        <w:t>responsibly</w:t>
      </w:r>
      <w:proofErr w:type="spellEnd"/>
      <w:r w:rsidR="002F58CA">
        <w:rPr>
          <w:rFonts w:asciiTheme="majorHAnsi" w:hAnsiTheme="majorHAnsi" w:cstheme="majorHAnsi"/>
          <w:sz w:val="22"/>
          <w:szCs w:val="22"/>
        </w:rPr>
        <w:t xml:space="preserve"> manner that aligns with high quality patient care and outcomes. </w:t>
      </w:r>
    </w:p>
    <w:p w14:paraId="6A754A86" w14:textId="554CC792" w:rsidR="008A7DEA" w:rsidRDefault="008A7DEA" w:rsidP="00C77E8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A7DEA">
        <w:rPr>
          <w:rFonts w:asciiTheme="majorHAnsi" w:hAnsiTheme="majorHAnsi" w:cstheme="majorHAnsi"/>
          <w:sz w:val="22"/>
          <w:szCs w:val="22"/>
        </w:rPr>
        <w:t xml:space="preserve">Assists with developing and maintaining policies and procedures to govern clinical services, ensuring adherence to best clinical practices, applicable </w:t>
      </w:r>
      <w:r w:rsidR="00155A4D">
        <w:rPr>
          <w:rFonts w:asciiTheme="majorHAnsi" w:hAnsiTheme="majorHAnsi" w:cstheme="majorHAnsi"/>
          <w:sz w:val="22"/>
          <w:szCs w:val="22"/>
        </w:rPr>
        <w:t>federal</w:t>
      </w:r>
      <w:r w:rsidRPr="008A7DEA">
        <w:rPr>
          <w:rFonts w:asciiTheme="majorHAnsi" w:hAnsiTheme="majorHAnsi" w:cstheme="majorHAnsi"/>
          <w:sz w:val="22"/>
          <w:szCs w:val="22"/>
        </w:rPr>
        <w:t xml:space="preserve"> and </w:t>
      </w:r>
      <w:r w:rsidR="00155A4D">
        <w:rPr>
          <w:rFonts w:asciiTheme="majorHAnsi" w:hAnsiTheme="majorHAnsi" w:cstheme="majorHAnsi"/>
          <w:sz w:val="22"/>
          <w:szCs w:val="22"/>
        </w:rPr>
        <w:t>state</w:t>
      </w:r>
      <w:r w:rsidRPr="008A7DEA">
        <w:rPr>
          <w:rFonts w:asciiTheme="majorHAnsi" w:hAnsiTheme="majorHAnsi" w:cstheme="majorHAnsi"/>
          <w:sz w:val="22"/>
          <w:szCs w:val="22"/>
        </w:rPr>
        <w:t xml:space="preserve"> statutes, local health and safety laws and regulations, student </w:t>
      </w:r>
      <w:r w:rsidR="00083384">
        <w:rPr>
          <w:rFonts w:asciiTheme="majorHAnsi" w:hAnsiTheme="majorHAnsi" w:cstheme="majorHAnsi"/>
          <w:sz w:val="22"/>
          <w:szCs w:val="22"/>
        </w:rPr>
        <w:t>life and enrollment</w:t>
      </w:r>
      <w:r w:rsidR="00083384" w:rsidRPr="008A7DEA">
        <w:rPr>
          <w:rFonts w:asciiTheme="majorHAnsi" w:hAnsiTheme="majorHAnsi" w:cstheme="majorHAnsi"/>
          <w:sz w:val="22"/>
          <w:szCs w:val="22"/>
        </w:rPr>
        <w:t xml:space="preserve"> </w:t>
      </w:r>
      <w:r w:rsidRPr="008A7DEA">
        <w:rPr>
          <w:rFonts w:asciiTheme="majorHAnsi" w:hAnsiTheme="majorHAnsi" w:cstheme="majorHAnsi"/>
          <w:sz w:val="22"/>
          <w:szCs w:val="22"/>
        </w:rPr>
        <w:t>risk management policies, and professional codes of ethics.</w:t>
      </w:r>
    </w:p>
    <w:p w14:paraId="30B8E700" w14:textId="3E8D2691" w:rsidR="008A7DEA" w:rsidRDefault="008A7DEA" w:rsidP="00C77E8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Develops working relationships with hospitals</w:t>
      </w:r>
      <w:r w:rsidR="001F29D6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>emergency rooms</w:t>
      </w:r>
      <w:r w:rsidR="001F29D6">
        <w:rPr>
          <w:rFonts w:asciiTheme="majorHAnsi" w:hAnsiTheme="majorHAnsi" w:cstheme="majorHAnsi"/>
          <w:sz w:val="22"/>
          <w:szCs w:val="22"/>
        </w:rPr>
        <w:t xml:space="preserve">, and </w:t>
      </w:r>
      <w:r w:rsidR="00BC39DA">
        <w:rPr>
          <w:rFonts w:asciiTheme="majorHAnsi" w:hAnsiTheme="majorHAnsi" w:cstheme="majorHAnsi"/>
          <w:sz w:val="22"/>
          <w:szCs w:val="22"/>
        </w:rPr>
        <w:t xml:space="preserve">the </w:t>
      </w:r>
      <w:r w:rsidR="009B3139">
        <w:rPr>
          <w:rFonts w:asciiTheme="majorHAnsi" w:hAnsiTheme="majorHAnsi" w:cstheme="majorHAnsi"/>
          <w:sz w:val="22"/>
          <w:szCs w:val="22"/>
        </w:rPr>
        <w:t>Department of Public Health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082A931" w14:textId="52A88DB4" w:rsidR="008A7DEA" w:rsidRDefault="002F58CA" w:rsidP="00C77E8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Monitors, responds, and manages appropriate data, reporting, and metrics related to advanced practice providers delivered care to achieve results consistent with </w:t>
      </w:r>
      <w:proofErr w:type="spellStart"/>
      <w:r>
        <w:rPr>
          <w:rFonts w:asciiTheme="majorHAnsi" w:hAnsiTheme="majorHAnsi" w:cstheme="majorHAnsi"/>
          <w:sz w:val="22"/>
          <w:szCs w:val="22"/>
        </w:rPr>
        <w:t>SHaW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health strategy, service standards, safety, and organizational sustainability. </w:t>
      </w:r>
    </w:p>
    <w:p w14:paraId="6FA18D7F" w14:textId="77777777" w:rsidR="008A7DEA" w:rsidRDefault="008A7DEA" w:rsidP="008A7DE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8A7DEA">
        <w:rPr>
          <w:rFonts w:asciiTheme="majorHAnsi" w:hAnsiTheme="majorHAnsi" w:cstheme="majorHAnsi"/>
          <w:sz w:val="22"/>
          <w:szCs w:val="22"/>
        </w:rPr>
        <w:t>rovides consultation and intervention to parents, faculty, and other offices on the UC</w:t>
      </w:r>
      <w:r>
        <w:rPr>
          <w:rFonts w:asciiTheme="majorHAnsi" w:hAnsiTheme="majorHAnsi" w:cstheme="majorHAnsi"/>
          <w:sz w:val="22"/>
          <w:szCs w:val="22"/>
        </w:rPr>
        <w:t>onn</w:t>
      </w:r>
      <w:r w:rsidRPr="008A7DEA">
        <w:rPr>
          <w:rFonts w:asciiTheme="majorHAnsi" w:hAnsiTheme="majorHAnsi" w:cstheme="majorHAnsi"/>
          <w:sz w:val="22"/>
          <w:szCs w:val="22"/>
        </w:rPr>
        <w:t xml:space="preserve"> campus.</w:t>
      </w:r>
    </w:p>
    <w:p w14:paraId="52B870FA" w14:textId="1B51EE16" w:rsidR="008A7DEA" w:rsidRDefault="008A7DEA" w:rsidP="00764F9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A7DEA">
        <w:rPr>
          <w:rFonts w:asciiTheme="majorHAnsi" w:hAnsiTheme="majorHAnsi" w:cstheme="majorHAnsi"/>
          <w:sz w:val="22"/>
          <w:szCs w:val="22"/>
        </w:rPr>
        <w:t>Conducts workshops and outreach services designed to provide health education</w:t>
      </w:r>
      <w:r w:rsidR="008059E4">
        <w:rPr>
          <w:rFonts w:asciiTheme="majorHAnsi" w:hAnsiTheme="majorHAnsi" w:cstheme="majorHAnsi"/>
          <w:sz w:val="22"/>
          <w:szCs w:val="22"/>
        </w:rPr>
        <w:t>.</w:t>
      </w:r>
      <w:r w:rsidRPr="008A7DE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D31412" w14:textId="31277698" w:rsidR="008A7DEA" w:rsidRPr="008A7DEA" w:rsidRDefault="008A7DEA" w:rsidP="00FF2EF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FF2EFC">
        <w:rPr>
          <w:rFonts w:asciiTheme="majorHAnsi" w:hAnsiTheme="majorHAnsi" w:cstheme="majorHAnsi"/>
          <w:sz w:val="22"/>
          <w:szCs w:val="22"/>
        </w:rPr>
        <w:t xml:space="preserve">Serves on </w:t>
      </w:r>
      <w:r w:rsidR="00155A4D" w:rsidRPr="00FF2EFC">
        <w:rPr>
          <w:rFonts w:asciiTheme="majorHAnsi" w:hAnsiTheme="majorHAnsi" w:cstheme="majorHAnsi"/>
          <w:sz w:val="22"/>
          <w:szCs w:val="22"/>
        </w:rPr>
        <w:t>university</w:t>
      </w:r>
      <w:r w:rsidRPr="00FF2EFC">
        <w:rPr>
          <w:rFonts w:asciiTheme="majorHAnsi" w:hAnsiTheme="majorHAnsi" w:cstheme="majorHAnsi"/>
          <w:sz w:val="22"/>
          <w:szCs w:val="22"/>
        </w:rPr>
        <w:t xml:space="preserve"> committees representing </w:t>
      </w:r>
      <w:proofErr w:type="spellStart"/>
      <w:r w:rsidR="002F58CA">
        <w:rPr>
          <w:rFonts w:asciiTheme="majorHAnsi" w:hAnsiTheme="majorHAnsi" w:cstheme="majorHAnsi"/>
          <w:sz w:val="22"/>
          <w:szCs w:val="22"/>
        </w:rPr>
        <w:t>SHaW</w:t>
      </w:r>
      <w:proofErr w:type="spellEnd"/>
      <w:r w:rsidR="002F58CA" w:rsidRPr="00FF2EFC">
        <w:rPr>
          <w:rFonts w:asciiTheme="majorHAnsi" w:hAnsiTheme="majorHAnsi" w:cstheme="majorHAnsi"/>
          <w:sz w:val="22"/>
          <w:szCs w:val="22"/>
        </w:rPr>
        <w:t xml:space="preserve"> </w:t>
      </w:r>
      <w:r w:rsidRPr="00FF2EFC">
        <w:rPr>
          <w:rFonts w:asciiTheme="majorHAnsi" w:hAnsiTheme="majorHAnsi" w:cstheme="majorHAnsi"/>
          <w:sz w:val="22"/>
          <w:szCs w:val="22"/>
        </w:rPr>
        <w:t>and applicable policies and</w:t>
      </w:r>
      <w:r w:rsidR="00FF2EFC" w:rsidRPr="00FF2EFC">
        <w:rPr>
          <w:rFonts w:asciiTheme="majorHAnsi" w:hAnsiTheme="majorHAnsi" w:cstheme="majorHAnsi"/>
          <w:sz w:val="22"/>
          <w:szCs w:val="22"/>
        </w:rPr>
        <w:t xml:space="preserve"> </w:t>
      </w:r>
      <w:r w:rsidRPr="00FF2EFC">
        <w:rPr>
          <w:rFonts w:asciiTheme="majorHAnsi" w:hAnsiTheme="majorHAnsi" w:cstheme="majorHAnsi"/>
          <w:sz w:val="22"/>
          <w:szCs w:val="22"/>
        </w:rPr>
        <w:t>procedures to stakeholders and constituencies</w:t>
      </w:r>
      <w:r w:rsidR="00FF2EFC">
        <w:rPr>
          <w:rFonts w:asciiTheme="majorHAnsi" w:hAnsiTheme="majorHAnsi" w:cstheme="majorHAnsi"/>
          <w:sz w:val="22"/>
          <w:szCs w:val="22"/>
        </w:rPr>
        <w:t xml:space="preserve">. Communicates with appropriate </w:t>
      </w:r>
      <w:r w:rsidR="00155A4D">
        <w:rPr>
          <w:rFonts w:asciiTheme="majorHAnsi" w:hAnsiTheme="majorHAnsi" w:cstheme="majorHAnsi"/>
          <w:sz w:val="22"/>
          <w:szCs w:val="22"/>
        </w:rPr>
        <w:t>U</w:t>
      </w:r>
      <w:r w:rsidR="00FF2EFC">
        <w:rPr>
          <w:rFonts w:asciiTheme="majorHAnsi" w:hAnsiTheme="majorHAnsi" w:cstheme="majorHAnsi"/>
          <w:sz w:val="22"/>
          <w:szCs w:val="22"/>
        </w:rPr>
        <w:t xml:space="preserve">niversity administrators and mental health/medical professionals </w:t>
      </w:r>
      <w:proofErr w:type="gramStart"/>
      <w:r w:rsidR="00FF2EFC">
        <w:rPr>
          <w:rFonts w:asciiTheme="majorHAnsi" w:hAnsiTheme="majorHAnsi" w:cstheme="majorHAnsi"/>
          <w:sz w:val="22"/>
          <w:szCs w:val="22"/>
        </w:rPr>
        <w:t>in regards to</w:t>
      </w:r>
      <w:proofErr w:type="gramEnd"/>
      <w:r w:rsidR="00FF2EFC">
        <w:rPr>
          <w:rFonts w:asciiTheme="majorHAnsi" w:hAnsiTheme="majorHAnsi" w:cstheme="majorHAnsi"/>
          <w:sz w:val="22"/>
          <w:szCs w:val="22"/>
        </w:rPr>
        <w:t xml:space="preserve"> clinical services and/or patient care.</w:t>
      </w:r>
    </w:p>
    <w:p w14:paraId="24B5A393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750F83F" w14:textId="77777777" w:rsidR="00504F55" w:rsidRPr="0038685D" w:rsidRDefault="00D66D03" w:rsidP="0038685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38685D">
        <w:rPr>
          <w:rFonts w:asciiTheme="majorHAnsi" w:hAnsiTheme="majorHAnsi" w:cstheme="majorHAnsi"/>
          <w:b/>
          <w:color w:val="002060"/>
        </w:rPr>
        <w:t>QUALIFICATIONS</w:t>
      </w:r>
    </w:p>
    <w:p w14:paraId="28506B6B" w14:textId="4318F9FC" w:rsidR="00D66D03" w:rsidRDefault="002F58C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Master’s </w:t>
      </w:r>
      <w:r w:rsidR="00501982">
        <w:rPr>
          <w:rFonts w:asciiTheme="majorHAnsi" w:hAnsiTheme="majorHAnsi" w:cstheme="majorHAnsi"/>
          <w:sz w:val="22"/>
          <w:szCs w:val="22"/>
        </w:rPr>
        <w:t>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</w:t>
      </w:r>
      <w:r w:rsidR="006E310D">
        <w:rPr>
          <w:rFonts w:asciiTheme="majorHAnsi" w:hAnsiTheme="majorHAnsi" w:cstheme="majorHAnsi"/>
          <w:sz w:val="22"/>
          <w:szCs w:val="22"/>
        </w:rPr>
        <w:t>of Science in Nursing or Doctor of Nursing Practice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5C3111" w14:textId="303B1C35" w:rsidR="005D7AF5" w:rsidRPr="00CA185E" w:rsidRDefault="002F58CA" w:rsidP="00CA185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8</w:t>
      </w:r>
      <w:r w:rsidR="008A7DEA">
        <w:rPr>
          <w:rFonts w:asciiTheme="majorHAnsi" w:hAnsiTheme="majorHAnsi" w:cstheme="majorHAnsi"/>
          <w:sz w:val="22"/>
          <w:szCs w:val="22"/>
        </w:rPr>
        <w:t xml:space="preserve"> years of related experience</w:t>
      </w:r>
      <w:r>
        <w:rPr>
          <w:rFonts w:asciiTheme="majorHAnsi" w:hAnsiTheme="majorHAnsi" w:cstheme="majorHAnsi"/>
          <w:sz w:val="22"/>
          <w:szCs w:val="22"/>
        </w:rPr>
        <w:t xml:space="preserve"> serving as an advanced practice provider</w:t>
      </w:r>
      <w:r w:rsidR="008A7DEA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54B356E" w14:textId="66B5D7B2" w:rsidR="002F58CA" w:rsidRDefault="002F58C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current license to practice </w:t>
      </w:r>
      <w:r w:rsidR="001C4D43">
        <w:rPr>
          <w:rFonts w:asciiTheme="majorHAnsi" w:hAnsiTheme="majorHAnsi" w:cstheme="majorHAnsi"/>
          <w:sz w:val="22"/>
          <w:szCs w:val="22"/>
        </w:rPr>
        <w:t>without collaboration as an</w:t>
      </w:r>
      <w:r w:rsidR="00CA185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APRN in the State of Connecticut is required at the time of appointment. Must maintain current licensures as a condition of employment.</w:t>
      </w:r>
    </w:p>
    <w:p w14:paraId="56C832C4" w14:textId="707BBC9E" w:rsidR="002F58CA" w:rsidRDefault="002F58C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CPR certification.</w:t>
      </w:r>
    </w:p>
    <w:p w14:paraId="18835E3C" w14:textId="77777777" w:rsidR="00504F55" w:rsidRPr="0038685D" w:rsidRDefault="00504F55" w:rsidP="0038685D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38685D">
        <w:rPr>
          <w:rFonts w:asciiTheme="majorHAnsi" w:hAnsiTheme="majorHAnsi" w:cstheme="majorHAnsi"/>
          <w:b/>
          <w:color w:val="002060"/>
        </w:rPr>
        <w:t>COMPETENCIES</w:t>
      </w:r>
    </w:p>
    <w:p w14:paraId="02C2D0C2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06CF555B" w14:textId="77777777" w:rsidR="00FF2EFC" w:rsidRDefault="00FF2EF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5B0A4459" w14:textId="77777777" w:rsidR="00504F55" w:rsidRDefault="00FF2EF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Mental health service operations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3ECF552" w14:textId="6920BB93" w:rsidR="00FF2EFC" w:rsidRDefault="00FF2EFC" w:rsidP="00FF2E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Pr="00FF2EFC">
        <w:rPr>
          <w:rFonts w:asciiTheme="majorHAnsi" w:hAnsiTheme="majorHAnsi" w:cstheme="majorHAnsi"/>
          <w:sz w:val="22"/>
          <w:szCs w:val="22"/>
        </w:rPr>
        <w:t>egal and ethical standards at a local, state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FF2EFC">
        <w:rPr>
          <w:rFonts w:asciiTheme="majorHAnsi" w:hAnsiTheme="majorHAnsi" w:cstheme="majorHAnsi"/>
          <w:sz w:val="22"/>
          <w:szCs w:val="22"/>
        </w:rPr>
        <w:t xml:space="preserve"> and federal level of the practice of </w:t>
      </w:r>
      <w:r w:rsidR="00156430">
        <w:rPr>
          <w:rFonts w:asciiTheme="majorHAnsi" w:hAnsiTheme="majorHAnsi" w:cstheme="majorHAnsi"/>
          <w:sz w:val="22"/>
          <w:szCs w:val="22"/>
        </w:rPr>
        <w:t>student</w:t>
      </w:r>
      <w:r w:rsidR="00156430" w:rsidRPr="00FF2EFC">
        <w:rPr>
          <w:rFonts w:asciiTheme="majorHAnsi" w:hAnsiTheme="majorHAnsi" w:cstheme="majorHAnsi"/>
          <w:sz w:val="22"/>
          <w:szCs w:val="22"/>
        </w:rPr>
        <w:t xml:space="preserve"> </w:t>
      </w:r>
      <w:r w:rsidRPr="00FF2EFC">
        <w:rPr>
          <w:rFonts w:asciiTheme="majorHAnsi" w:hAnsiTheme="majorHAnsi" w:cstheme="majorHAnsi"/>
          <w:sz w:val="22"/>
          <w:szCs w:val="22"/>
        </w:rPr>
        <w:t xml:space="preserve">health care. </w:t>
      </w:r>
    </w:p>
    <w:p w14:paraId="248C2408" w14:textId="63A68A1C" w:rsidR="00FF2EFC" w:rsidRDefault="00FF2EFC" w:rsidP="00FF2E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FF2EFC">
        <w:rPr>
          <w:rFonts w:asciiTheme="majorHAnsi" w:hAnsiTheme="majorHAnsi" w:cstheme="majorHAnsi"/>
          <w:sz w:val="22"/>
          <w:szCs w:val="22"/>
        </w:rPr>
        <w:t>ccreditation standards that go</w:t>
      </w:r>
      <w:r>
        <w:rPr>
          <w:rFonts w:asciiTheme="majorHAnsi" w:hAnsiTheme="majorHAnsi" w:cstheme="majorHAnsi"/>
          <w:sz w:val="22"/>
          <w:szCs w:val="22"/>
        </w:rPr>
        <w:t xml:space="preserve">vern </w:t>
      </w:r>
      <w:r w:rsidR="00DC0957">
        <w:rPr>
          <w:rFonts w:asciiTheme="majorHAnsi" w:hAnsiTheme="majorHAnsi" w:cstheme="majorHAnsi"/>
          <w:sz w:val="22"/>
          <w:szCs w:val="22"/>
        </w:rPr>
        <w:t xml:space="preserve">college </w:t>
      </w:r>
      <w:r w:rsidR="00156430">
        <w:rPr>
          <w:rFonts w:asciiTheme="majorHAnsi" w:hAnsiTheme="majorHAnsi" w:cstheme="majorHAnsi"/>
          <w:sz w:val="22"/>
          <w:szCs w:val="22"/>
        </w:rPr>
        <w:t>health</w:t>
      </w:r>
      <w:r w:rsidR="000246DA">
        <w:rPr>
          <w:rFonts w:asciiTheme="majorHAnsi" w:hAnsiTheme="majorHAnsi" w:cstheme="majorHAnsi"/>
          <w:sz w:val="22"/>
          <w:szCs w:val="22"/>
        </w:rPr>
        <w:t xml:space="preserve"> </w:t>
      </w:r>
      <w:r w:rsidR="00DC0957">
        <w:rPr>
          <w:rFonts w:asciiTheme="majorHAnsi" w:hAnsiTheme="majorHAnsi" w:cstheme="majorHAnsi"/>
          <w:sz w:val="22"/>
          <w:szCs w:val="22"/>
        </w:rPr>
        <w:t>centers</w:t>
      </w:r>
      <w:r w:rsidR="00782044">
        <w:rPr>
          <w:rFonts w:asciiTheme="majorHAnsi" w:hAnsiTheme="majorHAnsi" w:cstheme="majorHAnsi"/>
          <w:sz w:val="22"/>
          <w:szCs w:val="22"/>
        </w:rPr>
        <w:t>.</w:t>
      </w:r>
      <w:r w:rsidR="000246DA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F4F0732" w14:textId="77777777" w:rsidR="00FF2EFC" w:rsidRPr="00FF2EFC" w:rsidRDefault="00FF2EFC" w:rsidP="00FF2E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System analysis and operations</w:t>
      </w:r>
    </w:p>
    <w:p w14:paraId="05D3DD2A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155A4D">
        <w:rPr>
          <w:rFonts w:asciiTheme="majorHAnsi" w:hAnsiTheme="majorHAnsi" w:cstheme="majorHAnsi"/>
          <w:sz w:val="22"/>
          <w:szCs w:val="22"/>
        </w:rPr>
        <w:t>icrosoft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55A4D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2BD83920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21144231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213C02CE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6446AB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FF2EFC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analysis</w:t>
      </w:r>
      <w:proofErr w:type="gramEnd"/>
      <w:r w:rsidRPr="00D66D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BF763A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15FF42FD" w14:textId="77777777" w:rsidR="00156430" w:rsidRDefault="00156430" w:rsidP="00FF2E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Plan, develop, monitor, and implement clinical </w:t>
      </w:r>
      <w:proofErr w:type="gramStart"/>
      <w:r>
        <w:rPr>
          <w:rFonts w:asciiTheme="majorHAnsi" w:hAnsiTheme="majorHAnsi" w:cstheme="majorHAnsi"/>
          <w:sz w:val="22"/>
          <w:szCs w:val="22"/>
        </w:rPr>
        <w:t>programs</w:t>
      </w:r>
      <w:proofErr w:type="gramEnd"/>
    </w:p>
    <w:p w14:paraId="2127774C" w14:textId="773060D2" w:rsidR="00504F55" w:rsidRPr="00D66D03" w:rsidRDefault="00FF2EFC" w:rsidP="00FF2EF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Assemble and organize data to evaluate effectiveness of clinical </w:t>
      </w:r>
      <w:proofErr w:type="gramStart"/>
      <w:r>
        <w:rPr>
          <w:rFonts w:asciiTheme="majorHAnsi" w:hAnsiTheme="majorHAnsi" w:cstheme="majorHAnsi"/>
          <w:sz w:val="22"/>
          <w:szCs w:val="22"/>
        </w:rPr>
        <w:t>operations</w:t>
      </w:r>
      <w:proofErr w:type="gramEnd"/>
    </w:p>
    <w:p w14:paraId="02186B7D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Communicate effectively through both oral and written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means</w:t>
      </w:r>
      <w:proofErr w:type="gramEnd"/>
    </w:p>
    <w:p w14:paraId="7DE05BD2" w14:textId="77777777" w:rsidR="00FF2EFC" w:rsidRPr="00FF2EFC" w:rsidRDefault="00FF2EFC" w:rsidP="00C5396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FF2EFC">
        <w:rPr>
          <w:rFonts w:asciiTheme="majorHAnsi" w:hAnsiTheme="majorHAnsi" w:cstheme="majorHAnsi"/>
          <w:sz w:val="22"/>
          <w:szCs w:val="22"/>
        </w:rPr>
        <w:t xml:space="preserve">Respond to emergency situations effectively, professionally, appropriately, and in a timely </w:t>
      </w:r>
      <w:proofErr w:type="gramStart"/>
      <w:r w:rsidRPr="00FF2EFC">
        <w:rPr>
          <w:rFonts w:asciiTheme="majorHAnsi" w:hAnsiTheme="majorHAnsi" w:cstheme="majorHAnsi"/>
          <w:sz w:val="22"/>
          <w:szCs w:val="22"/>
        </w:rPr>
        <w:t>manner</w:t>
      </w:r>
      <w:proofErr w:type="gramEnd"/>
    </w:p>
    <w:p w14:paraId="232F771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Respect diversity and work collaboratively with individuals of diverse cultural, social and educational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backgrounds</w:t>
      </w:r>
      <w:proofErr w:type="gramEnd"/>
    </w:p>
    <w:p w14:paraId="6EF851D8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Maintain the confidentiality of information and professional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boundaries</w:t>
      </w:r>
      <w:proofErr w:type="gramEnd"/>
    </w:p>
    <w:p w14:paraId="4768B6E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Work independently to analyze available information, draw conclusions and understandings, and present such conclusions effectively to senior </w:t>
      </w:r>
      <w:proofErr w:type="gramStart"/>
      <w:r w:rsidRPr="00D66D03">
        <w:rPr>
          <w:rFonts w:asciiTheme="majorHAnsi" w:hAnsiTheme="majorHAnsi" w:cstheme="majorHAnsi"/>
          <w:sz w:val="22"/>
          <w:szCs w:val="22"/>
        </w:rPr>
        <w:t>management</w:t>
      </w:r>
      <w:proofErr w:type="gramEnd"/>
    </w:p>
    <w:bookmarkEnd w:id="0"/>
    <w:bookmarkEnd w:id="1"/>
    <w:p w14:paraId="173E1B22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C16CC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4BDD8" w14:textId="77777777" w:rsidR="003C16CC" w:rsidRDefault="003C16CC">
      <w:r>
        <w:separator/>
      </w:r>
    </w:p>
    <w:p w14:paraId="2263D3BF" w14:textId="77777777" w:rsidR="003C16CC" w:rsidRDefault="003C16CC"/>
  </w:endnote>
  <w:endnote w:type="continuationSeparator" w:id="0">
    <w:p w14:paraId="40BFE8B1" w14:textId="77777777" w:rsidR="003C16CC" w:rsidRDefault="003C16CC">
      <w:r>
        <w:continuationSeparator/>
      </w:r>
    </w:p>
    <w:p w14:paraId="1D4EA572" w14:textId="77777777" w:rsidR="003C16CC" w:rsidRDefault="003C1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2ABED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9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EA8A93" w14:textId="77777777" w:rsidR="0051307D" w:rsidRDefault="0051307D" w:rsidP="00386823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1D6B" w14:textId="77777777" w:rsidR="00C11EBD" w:rsidRDefault="00C11EB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72E1" w14:textId="77777777" w:rsidR="003C16CC" w:rsidRDefault="003C16CC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2FBA9D6" w14:textId="77777777" w:rsidR="003C16CC" w:rsidRDefault="003C16CC">
      <w:r>
        <w:continuationSeparator/>
      </w:r>
    </w:p>
    <w:p w14:paraId="1BAF6736" w14:textId="77777777" w:rsidR="003C16CC" w:rsidRDefault="003C1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FBC39" w14:textId="77777777" w:rsidR="00C9354E" w:rsidRPr="001406E0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1406E0">
      <w:rPr>
        <w:b/>
        <w:sz w:val="28"/>
        <w:szCs w:val="28"/>
        <w:u w:val="single"/>
      </w:rPr>
      <w:t xml:space="preserve">Job </w:t>
    </w:r>
    <w:r w:rsidR="00D66D03" w:rsidRPr="001406E0">
      <w:rPr>
        <w:b/>
        <w:sz w:val="28"/>
        <w:szCs w:val="28"/>
        <w:u w:val="single"/>
      </w:rPr>
      <w:t>Template</w:t>
    </w:r>
    <w:r w:rsidR="001406E0" w:rsidRPr="001406E0">
      <w:rPr>
        <w:b/>
        <w:sz w:val="28"/>
        <w:szCs w:val="28"/>
        <w:u w:val="single"/>
      </w:rPr>
      <w:t>: Clinical Coordinator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9D173C" w14:paraId="2C0E0CA0" w14:textId="77777777" w:rsidTr="00DB35A6">
      <w:tc>
        <w:tcPr>
          <w:tcW w:w="2695" w:type="dxa"/>
          <w:vAlign w:val="center"/>
        </w:tcPr>
        <w:p w14:paraId="5064ADEC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4171210F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9D173C" w14:paraId="616710E3" w14:textId="77777777" w:rsidTr="00DB35A6">
      <w:tc>
        <w:tcPr>
          <w:tcW w:w="2695" w:type="dxa"/>
          <w:vAlign w:val="center"/>
          <w:hideMark/>
        </w:tcPr>
        <w:p w14:paraId="3207173D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5135314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9D173C" w14:paraId="724C818B" w14:textId="77777777" w:rsidTr="00DB35A6">
      <w:tc>
        <w:tcPr>
          <w:tcW w:w="2695" w:type="dxa"/>
          <w:vAlign w:val="center"/>
          <w:hideMark/>
        </w:tcPr>
        <w:p w14:paraId="49FFC083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3893894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Services</w:t>
          </w:r>
        </w:p>
      </w:tc>
    </w:tr>
    <w:tr w:rsidR="009D173C" w14:paraId="2329FD6E" w14:textId="77777777" w:rsidTr="00DB35A6">
      <w:tc>
        <w:tcPr>
          <w:tcW w:w="2695" w:type="dxa"/>
          <w:vAlign w:val="center"/>
          <w:hideMark/>
        </w:tcPr>
        <w:p w14:paraId="7C12B464" w14:textId="77777777" w:rsidR="009D173C" w:rsidRPr="009535C5" w:rsidRDefault="009D173C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749F6D1E" w14:textId="10869D1F" w:rsidR="009D173C" w:rsidRPr="003A7258" w:rsidRDefault="00083384" w:rsidP="00DB35A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Advanced Practice </w:t>
          </w:r>
          <w:r w:rsidR="009D173C">
            <w:rPr>
              <w:rFonts w:ascii="Arial" w:hAnsi="Arial" w:cs="Arial"/>
              <w:b/>
            </w:rPr>
            <w:t>Clinical Coordinator</w:t>
          </w:r>
        </w:p>
      </w:tc>
    </w:tr>
    <w:tr w:rsidR="00DB35A6" w14:paraId="3C6B5190" w14:textId="77777777" w:rsidTr="00DB35A6">
      <w:tc>
        <w:tcPr>
          <w:tcW w:w="2695" w:type="dxa"/>
          <w:vAlign w:val="center"/>
        </w:tcPr>
        <w:p w14:paraId="26D87288" w14:textId="13D67383" w:rsidR="00DB35A6" w:rsidRPr="009535C5" w:rsidRDefault="00DB35A6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58AE93DC" w14:textId="5E164737" w:rsidR="00DB35A6" w:rsidRDefault="00DB35A6" w:rsidP="00DB35A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8</w:t>
          </w:r>
        </w:p>
      </w:tc>
    </w:tr>
    <w:tr w:rsidR="00DB35A6" w14:paraId="08CD4BE8" w14:textId="77777777" w:rsidTr="00DB35A6">
      <w:tc>
        <w:tcPr>
          <w:tcW w:w="2695" w:type="dxa"/>
          <w:vAlign w:val="center"/>
        </w:tcPr>
        <w:p w14:paraId="0528D531" w14:textId="3C5A205D" w:rsidR="00DB35A6" w:rsidRPr="009535C5" w:rsidRDefault="00DB35A6" w:rsidP="00DB35A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A876F81" w14:textId="014160F2" w:rsidR="00DB35A6" w:rsidRDefault="00DB35A6" w:rsidP="00DB35A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L47001</w:t>
          </w:r>
        </w:p>
      </w:tc>
    </w:tr>
  </w:tbl>
  <w:p w14:paraId="43ABE1CA" w14:textId="77777777" w:rsidR="00386823" w:rsidRPr="00386823" w:rsidRDefault="00386823" w:rsidP="009D173C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4E35"/>
    <w:multiLevelType w:val="hybridMultilevel"/>
    <w:tmpl w:val="054A63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EE49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68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E402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9EC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0A58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CA9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7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AA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0B87A3E"/>
    <w:multiLevelType w:val="hybridMultilevel"/>
    <w:tmpl w:val="D79CF7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8" w15:restartNumberingAfterBreak="0">
    <w:nsid w:val="2A1052D1"/>
    <w:multiLevelType w:val="hybridMultilevel"/>
    <w:tmpl w:val="E5129D76"/>
    <w:lvl w:ilvl="0" w:tplc="292E51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2A1A75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1F3224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0607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3D7887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A083F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17543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A0A2F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6CC2D0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9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633B4"/>
    <w:multiLevelType w:val="hybridMultilevel"/>
    <w:tmpl w:val="86643D3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A1A755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1F32241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20607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3D78870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A083F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175437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8A0A2FA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B6CC2D0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A0B06"/>
    <w:multiLevelType w:val="hybridMultilevel"/>
    <w:tmpl w:val="20BC30F0"/>
    <w:lvl w:ilvl="0" w:tplc="D53AB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EE49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68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E402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9EC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0A58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CA9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7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AA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8797131">
    <w:abstractNumId w:val="10"/>
  </w:num>
  <w:num w:numId="2" w16cid:durableId="1128007713">
    <w:abstractNumId w:val="0"/>
  </w:num>
  <w:num w:numId="3" w16cid:durableId="1324121533">
    <w:abstractNumId w:val="5"/>
  </w:num>
  <w:num w:numId="4" w16cid:durableId="1515611037">
    <w:abstractNumId w:val="20"/>
  </w:num>
  <w:num w:numId="5" w16cid:durableId="2014717774">
    <w:abstractNumId w:val="12"/>
  </w:num>
  <w:num w:numId="6" w16cid:durableId="158038234">
    <w:abstractNumId w:val="20"/>
  </w:num>
  <w:num w:numId="7" w16cid:durableId="1070663164">
    <w:abstractNumId w:val="11"/>
  </w:num>
  <w:num w:numId="8" w16cid:durableId="1699771793">
    <w:abstractNumId w:val="24"/>
  </w:num>
  <w:num w:numId="9" w16cid:durableId="1397821675">
    <w:abstractNumId w:val="14"/>
  </w:num>
  <w:num w:numId="10" w16cid:durableId="1333531745">
    <w:abstractNumId w:val="1"/>
  </w:num>
  <w:num w:numId="11" w16cid:durableId="1841653899">
    <w:abstractNumId w:val="3"/>
  </w:num>
  <w:num w:numId="12" w16cid:durableId="281616252">
    <w:abstractNumId w:val="13"/>
  </w:num>
  <w:num w:numId="13" w16cid:durableId="715154925">
    <w:abstractNumId w:val="18"/>
  </w:num>
  <w:num w:numId="14" w16cid:durableId="203832475">
    <w:abstractNumId w:val="4"/>
  </w:num>
  <w:num w:numId="15" w16cid:durableId="1514762930">
    <w:abstractNumId w:val="15"/>
  </w:num>
  <w:num w:numId="16" w16cid:durableId="872965144">
    <w:abstractNumId w:val="9"/>
  </w:num>
  <w:num w:numId="17" w16cid:durableId="44182383">
    <w:abstractNumId w:val="22"/>
  </w:num>
  <w:num w:numId="18" w16cid:durableId="396558640">
    <w:abstractNumId w:val="19"/>
  </w:num>
  <w:num w:numId="19" w16cid:durableId="1244879253">
    <w:abstractNumId w:val="23"/>
  </w:num>
  <w:num w:numId="20" w16cid:durableId="1458064623">
    <w:abstractNumId w:val="7"/>
  </w:num>
  <w:num w:numId="21" w16cid:durableId="1481994988">
    <w:abstractNumId w:val="21"/>
  </w:num>
  <w:num w:numId="22" w16cid:durableId="1524906096">
    <w:abstractNumId w:val="6"/>
  </w:num>
  <w:num w:numId="23" w16cid:durableId="1293555818">
    <w:abstractNumId w:val="8"/>
  </w:num>
  <w:num w:numId="24" w16cid:durableId="614676593">
    <w:abstractNumId w:val="2"/>
  </w:num>
  <w:num w:numId="25" w16cid:durableId="141511019">
    <w:abstractNumId w:val="16"/>
  </w:num>
  <w:num w:numId="26" w16cid:durableId="625821345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246DA"/>
    <w:rsid w:val="00031CC3"/>
    <w:rsid w:val="00036317"/>
    <w:rsid w:val="000608B0"/>
    <w:rsid w:val="000736E8"/>
    <w:rsid w:val="00083384"/>
    <w:rsid w:val="000A6949"/>
    <w:rsid w:val="000B3A83"/>
    <w:rsid w:val="000B3BCC"/>
    <w:rsid w:val="000B4D70"/>
    <w:rsid w:val="000D7302"/>
    <w:rsid w:val="000E6257"/>
    <w:rsid w:val="000F13C0"/>
    <w:rsid w:val="000F1B15"/>
    <w:rsid w:val="001406E0"/>
    <w:rsid w:val="00153E9C"/>
    <w:rsid w:val="00155A4D"/>
    <w:rsid w:val="00156430"/>
    <w:rsid w:val="00160549"/>
    <w:rsid w:val="00164061"/>
    <w:rsid w:val="00174C26"/>
    <w:rsid w:val="001849A0"/>
    <w:rsid w:val="001B6E2E"/>
    <w:rsid w:val="001C4D43"/>
    <w:rsid w:val="001D47B1"/>
    <w:rsid w:val="001E5041"/>
    <w:rsid w:val="001F29D6"/>
    <w:rsid w:val="002146FB"/>
    <w:rsid w:val="002230FF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58CA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8685D"/>
    <w:rsid w:val="003A3B7F"/>
    <w:rsid w:val="003B1AE2"/>
    <w:rsid w:val="003B2DB1"/>
    <w:rsid w:val="003C16CC"/>
    <w:rsid w:val="003C62E3"/>
    <w:rsid w:val="003E1775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876CD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D7AF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B09D9"/>
    <w:rsid w:val="006C1445"/>
    <w:rsid w:val="006D3007"/>
    <w:rsid w:val="006D763E"/>
    <w:rsid w:val="006E310D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82044"/>
    <w:rsid w:val="007A5BCB"/>
    <w:rsid w:val="007B0730"/>
    <w:rsid w:val="007C68F7"/>
    <w:rsid w:val="007D1E5B"/>
    <w:rsid w:val="007E6729"/>
    <w:rsid w:val="007F0E2D"/>
    <w:rsid w:val="007F3C7F"/>
    <w:rsid w:val="007F44CE"/>
    <w:rsid w:val="008059E4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96EAE"/>
    <w:rsid w:val="008A5934"/>
    <w:rsid w:val="008A60A5"/>
    <w:rsid w:val="008A7DEA"/>
    <w:rsid w:val="008D22DD"/>
    <w:rsid w:val="008E122C"/>
    <w:rsid w:val="008F31C5"/>
    <w:rsid w:val="008F5C30"/>
    <w:rsid w:val="008F6B52"/>
    <w:rsid w:val="0091004A"/>
    <w:rsid w:val="00914695"/>
    <w:rsid w:val="00920695"/>
    <w:rsid w:val="009222B9"/>
    <w:rsid w:val="00922749"/>
    <w:rsid w:val="00923A01"/>
    <w:rsid w:val="00947AB1"/>
    <w:rsid w:val="00960D11"/>
    <w:rsid w:val="009670DC"/>
    <w:rsid w:val="00977966"/>
    <w:rsid w:val="0098700C"/>
    <w:rsid w:val="009A1B40"/>
    <w:rsid w:val="009B2FD8"/>
    <w:rsid w:val="009B3139"/>
    <w:rsid w:val="009C5580"/>
    <w:rsid w:val="009D173C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C39DA"/>
    <w:rsid w:val="00BD5465"/>
    <w:rsid w:val="00BE20F7"/>
    <w:rsid w:val="00BF44C8"/>
    <w:rsid w:val="00BF5DB6"/>
    <w:rsid w:val="00C029A6"/>
    <w:rsid w:val="00C11537"/>
    <w:rsid w:val="00C11EBD"/>
    <w:rsid w:val="00C3686B"/>
    <w:rsid w:val="00C445A8"/>
    <w:rsid w:val="00C60D88"/>
    <w:rsid w:val="00C65A48"/>
    <w:rsid w:val="00C67D65"/>
    <w:rsid w:val="00C9354E"/>
    <w:rsid w:val="00CA185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35A6"/>
    <w:rsid w:val="00DB54F8"/>
    <w:rsid w:val="00DB7AD1"/>
    <w:rsid w:val="00DC0957"/>
    <w:rsid w:val="00DC18E0"/>
    <w:rsid w:val="00DC3426"/>
    <w:rsid w:val="00DD5A78"/>
    <w:rsid w:val="00DE2BD8"/>
    <w:rsid w:val="00DE4104"/>
    <w:rsid w:val="00DE47F9"/>
    <w:rsid w:val="00DE7B5E"/>
    <w:rsid w:val="00DF4CD5"/>
    <w:rsid w:val="00DF4FFB"/>
    <w:rsid w:val="00E04D78"/>
    <w:rsid w:val="00E13FCA"/>
    <w:rsid w:val="00E36105"/>
    <w:rsid w:val="00E62B34"/>
    <w:rsid w:val="00E62B60"/>
    <w:rsid w:val="00E90D01"/>
    <w:rsid w:val="00EA4523"/>
    <w:rsid w:val="00ED32DC"/>
    <w:rsid w:val="00EE1E1C"/>
    <w:rsid w:val="00EE2954"/>
    <w:rsid w:val="00F12675"/>
    <w:rsid w:val="00F21C6D"/>
    <w:rsid w:val="00F2365C"/>
    <w:rsid w:val="00F343A8"/>
    <w:rsid w:val="00F406EB"/>
    <w:rsid w:val="00F5024B"/>
    <w:rsid w:val="00F559F9"/>
    <w:rsid w:val="00F63DE1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2EFC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F5018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83384"/>
    <w:pPr>
      <w:spacing w:after="0" w:line="240" w:lineRule="auto"/>
    </w:pPr>
    <w:rPr>
      <w:rFonts w:eastAsia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643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430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430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366F675B0D94C81DAE737C313B0B6" ma:contentTypeVersion="20" ma:contentTypeDescription="Create a new document." ma:contentTypeScope="" ma:versionID="7eb6c4aab411bf183b81a44379095eea">
  <xsd:schema xmlns:xsd="http://www.w3.org/2001/XMLSchema" xmlns:xs="http://www.w3.org/2001/XMLSchema" xmlns:p="http://schemas.microsoft.com/office/2006/metadata/properties" xmlns:ns2="7448d143-f690-479e-88e0-2aa55415c2d7" xmlns:ns3="4ff8a8dc-d1e5-484a-b122-a448e3d20680" targetNamespace="http://schemas.microsoft.com/office/2006/metadata/properties" ma:root="true" ma:fieldsID="a4e84b91f8359a22ad5d6a95ce5d181a" ns2:_="" ns3:_="">
    <xsd:import namespace="7448d143-f690-479e-88e0-2aa55415c2d7"/>
    <xsd:import namespace="4ff8a8dc-d1e5-484a-b122-a448e3d20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Folder_x002f_DocumentCategory" minOccurs="0"/>
                <xsd:element ref="ns2:TeamApprovedCategorizing" minOccurs="0"/>
                <xsd:element ref="ns2:TestComments" minOccurs="0"/>
                <xsd:element ref="ns2:Review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d143-f690-479e-88e0-2aa55415c2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e6962ab-0744-46a3-9e0f-3fe952fbdf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Folder_x002f_DocumentCategory" ma:index="23" nillable="true" ma:displayName="Folder/Document Category " ma:format="Dropdown" ma:internalName="Folder_x002f_DocumentCategory">
      <xsd:simpleType>
        <xsd:restriction base="dms:Choice">
          <xsd:enumeration value="Compensation"/>
          <xsd:enumeration value="Career Progression"/>
          <xsd:enumeration value="PRC"/>
          <xsd:enumeration value="PageUp"/>
          <xsd:enumeration value="Classification"/>
          <xsd:enumeration value="Telecommuting"/>
          <xsd:enumeration value="Search &amp; Hire"/>
          <xsd:enumeration value="COVID"/>
          <xsd:enumeration value="SOP/Reference"/>
          <xsd:enumeration value="Staffing Assessments"/>
          <xsd:enumeration value="Special Payroll"/>
          <xsd:enumeration value="Delete?"/>
          <xsd:enumeration value="External Audit"/>
        </xsd:restriction>
      </xsd:simpleType>
    </xsd:element>
    <xsd:element name="TeamApprovedCategorizing" ma:index="24" nillable="true" ma:displayName="Team Approved Categorizing " ma:default="0" ma:format="Dropdown" ma:internalName="TeamApprovedCategorizing">
      <xsd:simpleType>
        <xsd:restriction base="dms:Boolean"/>
      </xsd:simpleType>
    </xsd:element>
    <xsd:element name="TestComments" ma:index="25" nillable="true" ma:displayName="Test Comments " ma:format="Dropdown" ma:internalName="TestComments">
      <xsd:simpleType>
        <xsd:restriction base="dms:Note">
          <xsd:maxLength value="255"/>
        </xsd:restriction>
      </xsd:simpleType>
    </xsd:element>
    <xsd:element name="Reviewedby" ma:index="26" nillable="true" ma:displayName="Reviewed by" ma:format="Dropdown" ma:list="UserInfo" ma:SharePointGroup="0" ma:internalName="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8a8dc-d1e5-484a-b122-a448e3d2068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89373f2-b82e-4ed9-b9a9-a4df6e519d2c}" ma:internalName="TaxCatchAll" ma:showField="CatchAllData" ma:web="4ff8a8dc-d1e5-484a-b122-a448e3d206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f_DocumentCategory xmlns="7448d143-f690-479e-88e0-2aa55415c2d7" xsi:nil="true"/>
    <Reviewedby xmlns="7448d143-f690-479e-88e0-2aa55415c2d7">
      <UserInfo>
        <DisplayName/>
        <AccountId xsi:nil="true"/>
        <AccountType/>
      </UserInfo>
    </Reviewedby>
    <TaxCatchAll xmlns="4ff8a8dc-d1e5-484a-b122-a448e3d20680" xsi:nil="true"/>
    <TeamApprovedCategorizing xmlns="7448d143-f690-479e-88e0-2aa55415c2d7">false</TeamApprovedCategorizing>
    <TestComments xmlns="7448d143-f690-479e-88e0-2aa55415c2d7" xsi:nil="true"/>
    <lcf76f155ced4ddcb4097134ff3c332f xmlns="7448d143-f690-479e-88e0-2aa55415c2d7">
      <Terms xmlns="http://schemas.microsoft.com/office/infopath/2007/PartnerControls"/>
    </lcf76f155ced4ddcb4097134ff3c332f>
    <SharedWithUsers xmlns="4ff8a8dc-d1e5-484a-b122-a448e3d20680">
      <UserInfo>
        <DisplayName/>
        <AccountId xsi:nil="true"/>
        <AccountType/>
      </UserInfo>
    </SharedWithUsers>
    <MediaLengthInSeconds xmlns="7448d143-f690-479e-88e0-2aa55415c2d7" xsi:nil="true"/>
  </documentManagement>
</p:properties>
</file>

<file path=customXml/itemProps1.xml><?xml version="1.0" encoding="utf-8"?>
<ds:datastoreItem xmlns:ds="http://schemas.openxmlformats.org/officeDocument/2006/customXml" ds:itemID="{99F25839-B7E4-4BF9-B74C-AA92B2355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805B31-EA08-49E8-B9B5-B29AF5B29DF2}"/>
</file>

<file path=customXml/itemProps3.xml><?xml version="1.0" encoding="utf-8"?>
<ds:datastoreItem xmlns:ds="http://schemas.openxmlformats.org/officeDocument/2006/customXml" ds:itemID="{C73A37D9-550F-4C9F-969F-7FA2FD64FC96}"/>
</file>

<file path=customXml/itemProps4.xml><?xml version="1.0" encoding="utf-8"?>
<ds:datastoreItem xmlns:ds="http://schemas.openxmlformats.org/officeDocument/2006/customXml" ds:itemID="{A68DB62F-0223-42B8-9DBC-94A5A7BD6C8D}"/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</TotalTime>
  <Pages>1</Pages>
  <Words>887</Words>
  <Characters>5603</Characters>
  <Application>Microsoft Office Word</Application>
  <DocSecurity>0</DocSecurity>
  <Lines>280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Kazemi</dc:creator>
  <cp:keywords>5667240v2/14425.003</cp:keywords>
  <cp:lastModifiedBy>Page, Shannon</cp:lastModifiedBy>
  <cp:revision>2</cp:revision>
  <cp:lastPrinted>2017-11-08T18:33:00Z</cp:lastPrinted>
  <dcterms:created xsi:type="dcterms:W3CDTF">2024-02-26T18:31:00Z</dcterms:created>
  <dcterms:modified xsi:type="dcterms:W3CDTF">2024-02-26T18:31:00Z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0x010100071366F675B0D94C81DAE737C313B0B6</vt:lpwstr>
  </property>
  <property fmtid="{D5CDD505-2E9C-101B-9397-08002B2CF9AE}" pid="3" name="Order">
    <vt:r8>138000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