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E" w:rsidRPr="00CA152E" w:rsidRDefault="00CA152E" w:rsidP="00CA152E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CA152E">
        <w:rPr>
          <w:rFonts w:cs="Arial"/>
          <w:b/>
          <w:sz w:val="28"/>
          <w:szCs w:val="22"/>
        </w:rPr>
        <w:t>P1: Level Standards</w:t>
      </w:r>
    </w:p>
    <w:p w:rsidR="00CA152E" w:rsidRPr="00CA152E" w:rsidRDefault="00CA152E" w:rsidP="00CA152E">
      <w:pPr>
        <w:spacing w:line="276" w:lineRule="auto"/>
        <w:rPr>
          <w:rFonts w:cs="Arial"/>
          <w:b/>
          <w:sz w:val="22"/>
          <w:szCs w:val="22"/>
        </w:rPr>
      </w:pPr>
    </w:p>
    <w:p w:rsidR="00CA152E" w:rsidRPr="00CA152E" w:rsidRDefault="00CA152E" w:rsidP="00CA152E">
      <w:pPr>
        <w:shd w:val="clear" w:color="auto" w:fill="D5DCE4"/>
        <w:spacing w:after="200" w:line="276" w:lineRule="auto"/>
        <w:rPr>
          <w:rFonts w:cs="Arial"/>
          <w:b/>
          <w:sz w:val="28"/>
          <w:szCs w:val="22"/>
        </w:rPr>
      </w:pPr>
      <w:r w:rsidRPr="00CA152E">
        <w:rPr>
          <w:rFonts w:cs="Arial"/>
          <w:b/>
          <w:sz w:val="24"/>
          <w:szCs w:val="22"/>
        </w:rPr>
        <w:t>GENERAL ROLE</w:t>
      </w:r>
    </w:p>
    <w:p w:rsidR="00CA152E" w:rsidRPr="00CA152E" w:rsidRDefault="00CA152E" w:rsidP="00CA152E">
      <w:pPr>
        <w:spacing w:afterLines="60" w:after="144" w:line="276" w:lineRule="auto"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:rsidR="00CA152E" w:rsidRPr="00CA152E" w:rsidRDefault="00CA152E" w:rsidP="00CA152E">
      <w:pPr>
        <w:spacing w:afterLines="60" w:after="144" w:line="276" w:lineRule="auto"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Incumbents:</w:t>
      </w:r>
    </w:p>
    <w:p w:rsidR="00CA152E" w:rsidRPr="00CA152E" w:rsidRDefault="00CA152E" w:rsidP="00CA152E">
      <w:pPr>
        <w:numPr>
          <w:ilvl w:val="0"/>
          <w:numId w:val="21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:rsidR="00CA152E" w:rsidRPr="00CA152E" w:rsidRDefault="00CA152E" w:rsidP="00CA152E">
      <w:pPr>
        <w:numPr>
          <w:ilvl w:val="0"/>
          <w:numId w:val="21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Assignments tend to be reoccurring and work outputs generally are delivered in a prescribed form/format.</w:t>
      </w:r>
    </w:p>
    <w:p w:rsidR="00CA152E" w:rsidRPr="00CA152E" w:rsidRDefault="00CA152E" w:rsidP="00CA152E">
      <w:pPr>
        <w:numPr>
          <w:ilvl w:val="0"/>
          <w:numId w:val="21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May alter the order in which work or a procedure is performed to improve efficiency and effectiveness.</w:t>
      </w:r>
    </w:p>
    <w:p w:rsidR="00CA152E" w:rsidRPr="00CA152E" w:rsidRDefault="00CA152E" w:rsidP="00CA152E">
      <w:pPr>
        <w:spacing w:line="276" w:lineRule="auto"/>
        <w:rPr>
          <w:rFonts w:cs="Arial"/>
          <w:szCs w:val="22"/>
        </w:rPr>
      </w:pPr>
    </w:p>
    <w:p w:rsidR="00CA152E" w:rsidRPr="00CA152E" w:rsidRDefault="00CA152E" w:rsidP="00CA152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A152E">
        <w:rPr>
          <w:rFonts w:cs="Arial"/>
          <w:b/>
          <w:sz w:val="24"/>
          <w:szCs w:val="22"/>
        </w:rPr>
        <w:t>INDEPENDENCE AND DECISION-MAKING</w:t>
      </w:r>
    </w:p>
    <w:p w:rsidR="00CA152E" w:rsidRPr="00CA152E" w:rsidRDefault="00CA152E" w:rsidP="00CA152E">
      <w:pPr>
        <w:spacing w:line="276" w:lineRule="auto"/>
        <w:ind w:firstLine="720"/>
        <w:rPr>
          <w:rFonts w:cs="Arial"/>
          <w:sz w:val="22"/>
          <w:szCs w:val="22"/>
        </w:rPr>
      </w:pPr>
      <w:r w:rsidRPr="00CA152E">
        <w:rPr>
          <w:rFonts w:cs="Arial"/>
          <w:i/>
          <w:sz w:val="22"/>
          <w:szCs w:val="22"/>
        </w:rPr>
        <w:sym w:font="Wingdings" w:char="F0E0"/>
      </w:r>
      <w:r w:rsidRPr="00CA152E">
        <w:rPr>
          <w:rFonts w:cs="Arial"/>
          <w:i/>
          <w:sz w:val="22"/>
          <w:szCs w:val="22"/>
        </w:rPr>
        <w:t xml:space="preserve"> Supervision Receive</w:t>
      </w:r>
      <w:r w:rsidRPr="00CA152E">
        <w:rPr>
          <w:rFonts w:cs="Arial"/>
          <w:sz w:val="22"/>
          <w:szCs w:val="22"/>
        </w:rPr>
        <w:t>d</w:t>
      </w:r>
    </w:p>
    <w:p w:rsidR="00CA152E" w:rsidRPr="00CA152E" w:rsidRDefault="00CA152E" w:rsidP="00CA152E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Works under supervision.</w:t>
      </w:r>
    </w:p>
    <w:p w:rsidR="00CA152E" w:rsidRPr="00CA152E" w:rsidRDefault="00CA152E" w:rsidP="00CA152E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Progress and outcomes are reviewed for consistency with instructions and established procedures.</w:t>
      </w:r>
    </w:p>
    <w:p w:rsidR="00CA152E" w:rsidRPr="00CA152E" w:rsidRDefault="00CA152E" w:rsidP="00CA152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A152E">
        <w:rPr>
          <w:rFonts w:cs="Arial"/>
          <w:i/>
          <w:sz w:val="22"/>
          <w:szCs w:val="22"/>
        </w:rPr>
        <w:sym w:font="Wingdings" w:char="F0E0"/>
      </w:r>
      <w:r w:rsidRPr="00CA152E">
        <w:rPr>
          <w:rFonts w:cs="Arial"/>
          <w:i/>
          <w:sz w:val="22"/>
          <w:szCs w:val="22"/>
        </w:rPr>
        <w:t xml:space="preserve"> Context of Decisions</w:t>
      </w:r>
    </w:p>
    <w:p w:rsidR="00CA152E" w:rsidRPr="00CA152E" w:rsidRDefault="00CA152E" w:rsidP="00CA152E">
      <w:pPr>
        <w:numPr>
          <w:ilvl w:val="0"/>
          <w:numId w:val="20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Determines the process of how work is to be done based on precedent, practice, and existing policy at the unit/office level.</w:t>
      </w:r>
    </w:p>
    <w:p w:rsidR="00CA152E" w:rsidRPr="00CA152E" w:rsidRDefault="00CA152E" w:rsidP="00CA152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A152E">
        <w:rPr>
          <w:rFonts w:cs="Arial"/>
          <w:i/>
          <w:sz w:val="22"/>
          <w:szCs w:val="22"/>
        </w:rPr>
        <w:sym w:font="Wingdings" w:char="F0E0"/>
      </w:r>
      <w:r w:rsidRPr="00CA152E">
        <w:rPr>
          <w:rFonts w:cs="Arial"/>
          <w:i/>
          <w:sz w:val="22"/>
          <w:szCs w:val="22"/>
        </w:rPr>
        <w:t xml:space="preserve"> Job Controls</w:t>
      </w:r>
    </w:p>
    <w:p w:rsidR="00CA152E" w:rsidRPr="00CA152E" w:rsidRDefault="00CA152E" w:rsidP="00CA152E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Receives some instructions with respect to details of most work assignments.</w:t>
      </w:r>
    </w:p>
    <w:p w:rsidR="00CA152E" w:rsidRPr="00CA152E" w:rsidRDefault="00CA152E" w:rsidP="00CA152E">
      <w:pPr>
        <w:spacing w:line="276" w:lineRule="auto"/>
        <w:rPr>
          <w:rFonts w:cs="Arial"/>
          <w:sz w:val="22"/>
          <w:szCs w:val="22"/>
        </w:rPr>
      </w:pPr>
    </w:p>
    <w:p w:rsidR="00CA152E" w:rsidRPr="00CA152E" w:rsidRDefault="00CA152E" w:rsidP="00CA152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A152E">
        <w:rPr>
          <w:rFonts w:cs="Arial"/>
          <w:b/>
          <w:sz w:val="24"/>
          <w:szCs w:val="22"/>
        </w:rPr>
        <w:t>COMPLEXITY AND PROBLEM SOLVING</w:t>
      </w:r>
    </w:p>
    <w:p w:rsidR="00CA152E" w:rsidRPr="00CA152E" w:rsidRDefault="00CA152E" w:rsidP="00CA152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CA152E">
        <w:rPr>
          <w:rFonts w:cs="Arial"/>
          <w:i/>
          <w:sz w:val="22"/>
          <w:szCs w:val="22"/>
        </w:rPr>
        <w:sym w:font="Wingdings" w:char="F0E0"/>
      </w:r>
      <w:r w:rsidRPr="00CA152E">
        <w:rPr>
          <w:rFonts w:cs="Arial"/>
          <w:i/>
          <w:sz w:val="22"/>
          <w:szCs w:val="22"/>
        </w:rPr>
        <w:t xml:space="preserve"> Course of Resolution</w:t>
      </w:r>
    </w:p>
    <w:p w:rsidR="00CA152E" w:rsidRPr="00CA152E" w:rsidRDefault="00CA152E" w:rsidP="00CA152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eastAsia="Calibri" w:cs="Arial"/>
          <w:sz w:val="22"/>
          <w:szCs w:val="22"/>
        </w:rPr>
        <w:t>Resolutions are typically generated by utilizing existing procedures or practice.</w:t>
      </w:r>
    </w:p>
    <w:p w:rsidR="00CA152E" w:rsidRDefault="00CA152E" w:rsidP="00CA152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Typically, problems can be quickly and relatively easily resolved.</w:t>
      </w:r>
    </w:p>
    <w:p w:rsidR="006A4622" w:rsidRDefault="006A4622" w:rsidP="006A4622">
      <w:pPr>
        <w:spacing w:after="200" w:line="276" w:lineRule="auto"/>
        <w:contextualSpacing/>
        <w:rPr>
          <w:rFonts w:cs="Arial"/>
          <w:sz w:val="22"/>
          <w:szCs w:val="22"/>
        </w:rPr>
      </w:pPr>
    </w:p>
    <w:p w:rsidR="006A4622" w:rsidRPr="00CA152E" w:rsidRDefault="006A4622" w:rsidP="006A4622">
      <w:pPr>
        <w:spacing w:after="200" w:line="276" w:lineRule="auto"/>
        <w:contextualSpacing/>
        <w:rPr>
          <w:rFonts w:cs="Arial"/>
          <w:sz w:val="22"/>
          <w:szCs w:val="22"/>
        </w:rPr>
      </w:pPr>
    </w:p>
    <w:p w:rsidR="00CA152E" w:rsidRPr="00CA152E" w:rsidRDefault="00CA152E" w:rsidP="00CA152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A152E">
        <w:rPr>
          <w:rFonts w:cs="Arial"/>
          <w:i/>
          <w:sz w:val="22"/>
          <w:szCs w:val="22"/>
        </w:rPr>
        <w:lastRenderedPageBreak/>
        <w:sym w:font="Wingdings" w:char="F0E0"/>
      </w:r>
      <w:r w:rsidRPr="00CA152E">
        <w:rPr>
          <w:rFonts w:cs="Arial"/>
          <w:i/>
          <w:sz w:val="22"/>
          <w:szCs w:val="22"/>
        </w:rPr>
        <w:t xml:space="preserve"> Measure of Creativity</w:t>
      </w:r>
    </w:p>
    <w:p w:rsidR="00CA152E" w:rsidRPr="00CA152E" w:rsidRDefault="00CA152E" w:rsidP="00CA152E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Tasks or activities are reoccurring with emphasis typically on precision and timeliness of execution</w:t>
      </w:r>
    </w:p>
    <w:p w:rsidR="00CA152E" w:rsidRPr="00CA152E" w:rsidRDefault="00CA152E" w:rsidP="00CA152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A152E">
        <w:rPr>
          <w:rFonts w:cs="Arial"/>
          <w:b/>
          <w:sz w:val="24"/>
          <w:szCs w:val="22"/>
        </w:rPr>
        <w:t>COMMUNICATION EXPECTATIONS</w:t>
      </w:r>
    </w:p>
    <w:p w:rsidR="00CA152E" w:rsidRPr="00CA152E" w:rsidRDefault="00CA152E" w:rsidP="00CA152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CA152E">
        <w:rPr>
          <w:rFonts w:cs="Arial"/>
          <w:i/>
          <w:sz w:val="22"/>
          <w:szCs w:val="22"/>
        </w:rPr>
        <w:sym w:font="Wingdings" w:char="F0E0"/>
      </w:r>
      <w:r w:rsidRPr="00CA152E">
        <w:rPr>
          <w:rFonts w:cs="Arial"/>
          <w:i/>
          <w:sz w:val="22"/>
          <w:szCs w:val="22"/>
        </w:rPr>
        <w:t xml:space="preserve"> Manner of Delivery and Content</w:t>
      </w:r>
    </w:p>
    <w:p w:rsidR="00CA152E" w:rsidRPr="00CA152E" w:rsidRDefault="00CA152E" w:rsidP="00CA152E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Regularly provides information on finished materials to others.</w:t>
      </w:r>
    </w:p>
    <w:p w:rsidR="00CA152E" w:rsidRPr="00CA152E" w:rsidRDefault="00CA152E" w:rsidP="00CA152E">
      <w:pPr>
        <w:spacing w:line="276" w:lineRule="auto"/>
        <w:rPr>
          <w:rFonts w:cs="Arial"/>
          <w:sz w:val="22"/>
          <w:szCs w:val="22"/>
        </w:rPr>
      </w:pPr>
    </w:p>
    <w:p w:rsidR="00CA152E" w:rsidRPr="00CA152E" w:rsidRDefault="00CA152E" w:rsidP="00CA152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A152E">
        <w:rPr>
          <w:rFonts w:cs="Arial"/>
          <w:b/>
          <w:sz w:val="24"/>
          <w:szCs w:val="22"/>
        </w:rPr>
        <w:t>SCOPE AND MEASURABLE EFFECT</w:t>
      </w:r>
    </w:p>
    <w:p w:rsidR="00CA152E" w:rsidRPr="00CA152E" w:rsidRDefault="00CA152E" w:rsidP="00CA152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Actions regularly affect an individual, item, event, or incident, etc.</w:t>
      </w:r>
    </w:p>
    <w:p w:rsidR="00CA152E" w:rsidRPr="00CA152E" w:rsidRDefault="00CA152E" w:rsidP="00CA152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:rsidR="00CA152E" w:rsidRPr="00CA152E" w:rsidRDefault="00CA152E" w:rsidP="00CA152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A152E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:rsidR="00CA152E" w:rsidRPr="00CA152E" w:rsidRDefault="00CA152E" w:rsidP="00CA152E">
      <w:pPr>
        <w:spacing w:after="200" w:line="276" w:lineRule="auto"/>
        <w:rPr>
          <w:rFonts w:cs="Arial"/>
          <w:sz w:val="22"/>
          <w:szCs w:val="22"/>
        </w:rPr>
      </w:pPr>
    </w:p>
    <w:p w:rsidR="005E7A5A" w:rsidRDefault="005E7A5A" w:rsidP="005E7A5A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5E7A5A" w:rsidRPr="00315ECF" w:rsidRDefault="005E7A5A" w:rsidP="005E7A5A">
      <w:pPr>
        <w:shd w:val="clear" w:color="auto" w:fill="002060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Job Template</w:t>
      </w:r>
    </w:p>
    <w:p w:rsidR="005E7A5A" w:rsidRDefault="005E7A5A" w:rsidP="005E7A5A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:rsidR="00504F55" w:rsidRPr="005E7A5A" w:rsidRDefault="00504F55" w:rsidP="005E7A5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5E7A5A">
        <w:rPr>
          <w:rFonts w:asciiTheme="majorHAnsi" w:hAnsiTheme="majorHAnsi" w:cstheme="majorHAnsi"/>
          <w:b/>
          <w:color w:val="002060"/>
        </w:rPr>
        <w:t>GENERAL SUMMARY</w:t>
      </w:r>
    </w:p>
    <w:p w:rsidR="00504F55" w:rsidRPr="00D66D03" w:rsidRDefault="00FB6909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FB6909">
        <w:rPr>
          <w:rFonts w:asciiTheme="majorHAnsi" w:hAnsiTheme="majorHAnsi" w:cstheme="majorHAnsi"/>
          <w:sz w:val="22"/>
          <w:szCs w:val="22"/>
        </w:rPr>
        <w:t>Provide</w:t>
      </w:r>
      <w:r w:rsidR="00FB63FE">
        <w:rPr>
          <w:rFonts w:asciiTheme="majorHAnsi" w:hAnsiTheme="majorHAnsi" w:cstheme="majorHAnsi"/>
          <w:sz w:val="22"/>
          <w:szCs w:val="22"/>
        </w:rPr>
        <w:t>s</w:t>
      </w:r>
      <w:r w:rsidRPr="00FB6909">
        <w:rPr>
          <w:rFonts w:asciiTheme="majorHAnsi" w:hAnsiTheme="majorHAnsi" w:cstheme="majorHAnsi"/>
          <w:sz w:val="22"/>
          <w:szCs w:val="22"/>
        </w:rPr>
        <w:t xml:space="preserve"> assistance to managers, supervisors</w:t>
      </w:r>
      <w:r w:rsidR="002A2620">
        <w:rPr>
          <w:rFonts w:asciiTheme="majorHAnsi" w:hAnsiTheme="majorHAnsi" w:cstheme="majorHAnsi"/>
          <w:sz w:val="22"/>
          <w:szCs w:val="22"/>
        </w:rPr>
        <w:t>,</w:t>
      </w:r>
      <w:r w:rsidRPr="00FB6909">
        <w:rPr>
          <w:rFonts w:asciiTheme="majorHAnsi" w:hAnsiTheme="majorHAnsi" w:cstheme="majorHAnsi"/>
          <w:sz w:val="22"/>
          <w:szCs w:val="22"/>
        </w:rPr>
        <w:t xml:space="preserve"> and other personnel in routine administrative tasks for </w:t>
      </w:r>
      <w:r w:rsidR="00AA4437">
        <w:rPr>
          <w:rFonts w:asciiTheme="majorHAnsi" w:hAnsiTheme="majorHAnsi" w:cstheme="majorHAnsi"/>
          <w:sz w:val="22"/>
          <w:szCs w:val="22"/>
        </w:rPr>
        <w:t xml:space="preserve">a </w:t>
      </w:r>
      <w:r w:rsidRPr="00FB6909">
        <w:rPr>
          <w:rFonts w:asciiTheme="majorHAnsi" w:hAnsiTheme="majorHAnsi" w:cstheme="majorHAnsi"/>
          <w:sz w:val="22"/>
          <w:szCs w:val="22"/>
        </w:rPr>
        <w:t xml:space="preserve">designated </w:t>
      </w:r>
      <w:r w:rsidR="00AA4437">
        <w:rPr>
          <w:rFonts w:asciiTheme="majorHAnsi" w:hAnsiTheme="majorHAnsi" w:cstheme="majorHAnsi"/>
          <w:sz w:val="22"/>
          <w:szCs w:val="22"/>
        </w:rPr>
        <w:t>office</w:t>
      </w:r>
      <w:r w:rsidRPr="00FB6909">
        <w:rPr>
          <w:rFonts w:asciiTheme="majorHAnsi" w:hAnsiTheme="majorHAnsi" w:cstheme="majorHAnsi"/>
          <w:sz w:val="22"/>
          <w:szCs w:val="22"/>
        </w:rPr>
        <w:t xml:space="preserve">.   </w:t>
      </w:r>
    </w:p>
    <w:p w:rsidR="00504F55" w:rsidRPr="005E7A5A" w:rsidRDefault="00504F55" w:rsidP="005E7A5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5E7A5A">
        <w:rPr>
          <w:rFonts w:asciiTheme="majorHAnsi" w:hAnsiTheme="majorHAnsi" w:cstheme="majorHAnsi"/>
          <w:b/>
          <w:color w:val="002060"/>
        </w:rPr>
        <w:t>REPORTING RELATIONSHIPS AND TEAM WORK</w:t>
      </w:r>
    </w:p>
    <w:p w:rsidR="00504F55" w:rsidRPr="00FB6909" w:rsidRDefault="00FB6909" w:rsidP="00FB690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FB6909">
        <w:rPr>
          <w:rFonts w:asciiTheme="majorHAnsi" w:hAnsiTheme="majorHAnsi" w:cstheme="majorHAnsi"/>
          <w:sz w:val="22"/>
          <w:szCs w:val="22"/>
        </w:rPr>
        <w:t>Works under supervision of a supervisor or manager.</w:t>
      </w:r>
    </w:p>
    <w:p w:rsidR="00504F55" w:rsidRPr="005E7A5A" w:rsidRDefault="00504F55" w:rsidP="005E7A5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E7A5A">
        <w:rPr>
          <w:rFonts w:asciiTheme="majorHAnsi" w:hAnsiTheme="majorHAnsi" w:cstheme="majorHAnsi"/>
          <w:b/>
          <w:color w:val="002060"/>
        </w:rPr>
        <w:t>ESSENTIAL DUTIES &amp; RESPONSIBILITIES</w:t>
      </w:r>
    </w:p>
    <w:p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:rsidR="006E0287" w:rsidRDefault="006E0287" w:rsidP="00884F9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Provides general office support, including answering phones, responding to inquiries, and directing calls.</w:t>
      </w:r>
    </w:p>
    <w:p w:rsidR="008F5C30" w:rsidRDefault="002A2620" w:rsidP="00884F9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FB6909">
        <w:rPr>
          <w:rFonts w:asciiTheme="majorHAnsi" w:hAnsiTheme="majorHAnsi" w:cstheme="majorHAnsi"/>
          <w:sz w:val="22"/>
          <w:szCs w:val="22"/>
        </w:rPr>
        <w:t>oordinates a variety of data processing functions central to the department needs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FB690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</w:t>
      </w:r>
      <w:r w:rsidR="00FB6909" w:rsidRPr="00FB6909">
        <w:rPr>
          <w:rFonts w:asciiTheme="majorHAnsi" w:hAnsiTheme="majorHAnsi" w:cstheme="majorHAnsi"/>
          <w:sz w:val="22"/>
          <w:szCs w:val="22"/>
        </w:rPr>
        <w:t>chedules and produces routine computer reports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FB6909" w:rsidRPr="00AA4437" w:rsidRDefault="00FB6909" w:rsidP="00431AE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A4437">
        <w:rPr>
          <w:rFonts w:asciiTheme="majorHAnsi" w:hAnsiTheme="majorHAnsi" w:cstheme="majorHAnsi"/>
          <w:sz w:val="22"/>
          <w:szCs w:val="22"/>
        </w:rPr>
        <w:t>Reviews records and data for accuracy, reconciles differences, and works with other staff and university offices to identify errors and make corrections.</w:t>
      </w:r>
    </w:p>
    <w:p w:rsidR="00FB6909" w:rsidRPr="00AA4437" w:rsidRDefault="00AA4437" w:rsidP="00FB690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A4437">
        <w:rPr>
          <w:rFonts w:asciiTheme="majorHAnsi" w:hAnsiTheme="majorHAnsi" w:cstheme="majorHAnsi"/>
          <w:sz w:val="22"/>
          <w:szCs w:val="22"/>
        </w:rPr>
        <w:t xml:space="preserve">Maintains schedules for managers, supervisors, and other personnel. Schedules conference and day-to-day travel </w:t>
      </w:r>
      <w:r w:rsidR="002B7A85">
        <w:rPr>
          <w:rFonts w:asciiTheme="majorHAnsi" w:hAnsiTheme="majorHAnsi" w:cstheme="majorHAnsi"/>
          <w:sz w:val="22"/>
          <w:szCs w:val="22"/>
        </w:rPr>
        <w:t xml:space="preserve">for </w:t>
      </w:r>
      <w:r w:rsidRPr="00AA4437">
        <w:rPr>
          <w:rFonts w:asciiTheme="majorHAnsi" w:hAnsiTheme="majorHAnsi" w:cstheme="majorHAnsi"/>
          <w:sz w:val="22"/>
          <w:szCs w:val="22"/>
        </w:rPr>
        <w:t>the department and processes reimbursements.</w:t>
      </w:r>
    </w:p>
    <w:p w:rsidR="00FB6909" w:rsidRPr="00AA4437" w:rsidRDefault="00FB6909" w:rsidP="001E05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A4437">
        <w:rPr>
          <w:rFonts w:asciiTheme="majorHAnsi" w:hAnsiTheme="majorHAnsi" w:cstheme="majorHAnsi"/>
          <w:sz w:val="22"/>
          <w:szCs w:val="22"/>
        </w:rPr>
        <w:t>Compiles data and prepares statistical reports used to monitor or assess department activities, programs, and services or project future needs.</w:t>
      </w:r>
    </w:p>
    <w:p w:rsidR="00FB6909" w:rsidRPr="00AA4437" w:rsidRDefault="00FB6909" w:rsidP="001E05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A4437">
        <w:rPr>
          <w:rFonts w:asciiTheme="majorHAnsi" w:hAnsiTheme="majorHAnsi" w:cstheme="majorHAnsi"/>
          <w:sz w:val="22"/>
          <w:szCs w:val="22"/>
        </w:rPr>
        <w:t>Monitors office supply inventory and coordinates maintenance for office equipment.</w:t>
      </w:r>
    </w:p>
    <w:p w:rsidR="00FB6909" w:rsidRPr="00AA4437" w:rsidRDefault="00FB6909" w:rsidP="001E05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A4437">
        <w:rPr>
          <w:rFonts w:asciiTheme="majorHAnsi" w:hAnsiTheme="majorHAnsi" w:cstheme="majorHAnsi"/>
          <w:sz w:val="22"/>
          <w:szCs w:val="22"/>
        </w:rPr>
        <w:t>Maintains records and prepares necessary reports.</w:t>
      </w:r>
    </w:p>
    <w:p w:rsidR="006E0287" w:rsidRDefault="006E0287" w:rsidP="001E05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97261">
        <w:rPr>
          <w:rFonts w:asciiTheme="majorHAnsi" w:hAnsiTheme="majorHAnsi" w:cstheme="majorHAnsi"/>
          <w:sz w:val="22"/>
          <w:szCs w:val="22"/>
        </w:rPr>
        <w:t>Assists in preparation of budgets and monitors expenditures.</w:t>
      </w:r>
    </w:p>
    <w:p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:rsidR="00504F55" w:rsidRPr="005E7A5A" w:rsidRDefault="00D66D03" w:rsidP="005E7A5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E7A5A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5E7A5A">
        <w:rPr>
          <w:rFonts w:asciiTheme="majorHAnsi" w:hAnsiTheme="majorHAnsi" w:cstheme="majorHAnsi"/>
          <w:b/>
          <w:color w:val="002060"/>
        </w:rPr>
        <w:t>QUALIFICATIONS</w:t>
      </w:r>
    </w:p>
    <w:p w:rsidR="00D66D03" w:rsidRDefault="00FB690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Associate’s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1982" w:rsidRDefault="00FB690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2526E" w:rsidRPr="00C2526E" w:rsidRDefault="00C2526E" w:rsidP="00C2526E">
      <w:pPr>
        <w:pStyle w:val="BodyText"/>
        <w:rPr>
          <w:rFonts w:asciiTheme="majorHAnsi" w:hAnsiTheme="majorHAnsi" w:cstheme="majorHAnsi"/>
          <w:b/>
          <w:i/>
          <w:color w:val="0070C0"/>
          <w:sz w:val="22"/>
        </w:rPr>
      </w:pPr>
      <w:r w:rsidRPr="00C2526E">
        <w:rPr>
          <w:rFonts w:asciiTheme="majorHAnsi" w:hAnsiTheme="majorHAnsi" w:cstheme="majorHAnsi"/>
          <w:i/>
          <w:iCs/>
          <w:sz w:val="22"/>
        </w:rPr>
        <w:t xml:space="preserve">An equivalent combination of education and experience </w:t>
      </w:r>
      <w:r w:rsidRPr="00C2526E">
        <w:rPr>
          <w:rFonts w:asciiTheme="majorHAnsi" w:hAnsiTheme="majorHAnsi" w:cstheme="majorHAnsi"/>
          <w:i/>
          <w:sz w:val="22"/>
        </w:rPr>
        <w:t xml:space="preserve">may be substituted for the degree and years requirement. </w:t>
      </w:r>
      <w:bookmarkStart w:id="2" w:name="_GoBack"/>
      <w:bookmarkEnd w:id="2"/>
    </w:p>
    <w:p w:rsidR="00504F55" w:rsidRPr="005E7A5A" w:rsidRDefault="00504F55" w:rsidP="005E7A5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E7A5A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:rsidR="00FB6909" w:rsidRDefault="00FB690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Recordkeeping systems</w:t>
      </w:r>
    </w:p>
    <w:p w:rsidR="00FB6909" w:rsidRDefault="00FB690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Computer programming methods</w:t>
      </w:r>
    </w:p>
    <w:p w:rsidR="00504F55" w:rsidRDefault="00FB690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organization and management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D58C4" w:rsidRPr="00D66D03" w:rsidRDefault="00ED58C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accounting principles</w:t>
      </w:r>
    </w:p>
    <w:p w:rsidR="00163A0C" w:rsidRDefault="00163A0C" w:rsidP="00163A0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:rsidR="00504F55" w:rsidRPr="00D66D03" w:rsidRDefault="00FB6909" w:rsidP="00FB690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FB6909">
        <w:rPr>
          <w:rFonts w:asciiTheme="majorHAnsi" w:hAnsiTheme="majorHAnsi" w:cstheme="majorHAnsi"/>
          <w:sz w:val="22"/>
          <w:szCs w:val="22"/>
        </w:rPr>
        <w:t>repare work for data processing and maintain working files and production records</w:t>
      </w:r>
    </w:p>
    <w:p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:rsidR="006E0287" w:rsidRDefault="006E0287" w:rsidP="006E028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records and prepare reports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:rsidR="00DB7AD1" w:rsidRPr="00D66D03" w:rsidRDefault="00DB7AD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</w:t>
      </w:r>
      <w:r w:rsidR="00057287">
        <w:rPr>
          <w:rFonts w:asciiTheme="majorHAnsi" w:hAnsiTheme="majorHAnsi" w:cstheme="majorHAnsi"/>
          <w:sz w:val="22"/>
          <w:szCs w:val="22"/>
        </w:rPr>
        <w:t>arn new skills and be flexible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sectPr w:rsidR="00504F55" w:rsidRPr="00D66D03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10" w:rsidRDefault="00871C10">
      <w:r>
        <w:separator/>
      </w:r>
    </w:p>
    <w:p w:rsidR="00871C10" w:rsidRDefault="00871C10"/>
  </w:endnote>
  <w:endnote w:type="continuationSeparator" w:id="0">
    <w:p w:rsidR="00871C10" w:rsidRDefault="00871C10">
      <w:r>
        <w:continuationSeparator/>
      </w:r>
    </w:p>
    <w:p w:rsidR="00871C10" w:rsidRDefault="0087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C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27" w:rsidRDefault="00ED4C60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10" w:rsidRDefault="00871C10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:rsidR="00871C10" w:rsidRDefault="00871C10">
      <w:r>
        <w:continuationSeparator/>
      </w:r>
    </w:p>
    <w:p w:rsidR="00871C10" w:rsidRDefault="00871C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4E" w:rsidRPr="006A4622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6A4622">
      <w:rPr>
        <w:b/>
        <w:sz w:val="28"/>
        <w:szCs w:val="28"/>
        <w:u w:val="single"/>
      </w:rPr>
      <w:t xml:space="preserve">Job </w:t>
    </w:r>
    <w:r w:rsidR="00D66D03" w:rsidRPr="006A4622">
      <w:rPr>
        <w:b/>
        <w:sz w:val="28"/>
        <w:szCs w:val="28"/>
        <w:u w:val="single"/>
      </w:rPr>
      <w:t>Template</w:t>
    </w:r>
    <w:r w:rsidR="006A4622" w:rsidRPr="006A4622">
      <w:rPr>
        <w:b/>
        <w:sz w:val="28"/>
        <w:szCs w:val="28"/>
        <w:u w:val="single"/>
      </w:rPr>
      <w:t>: Administrative Program Support 1</w:t>
    </w:r>
  </w:p>
  <w:tbl>
    <w:tblPr>
      <w:tblW w:w="9824" w:type="dxa"/>
      <w:jc w:val="center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993"/>
      <w:gridCol w:w="357"/>
      <w:gridCol w:w="1620"/>
      <w:gridCol w:w="540"/>
      <w:gridCol w:w="1800"/>
      <w:gridCol w:w="630"/>
      <w:gridCol w:w="1530"/>
      <w:gridCol w:w="652"/>
    </w:tblGrid>
    <w:tr w:rsidR="00CA152E" w:rsidTr="00CA152E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CA152E" w:rsidRPr="009535C5" w:rsidRDefault="00CA152E" w:rsidP="00CA152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CA152E" w:rsidRPr="009535C5" w:rsidRDefault="00CA152E" w:rsidP="00CA152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CA152E" w:rsidTr="00CA152E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A152E" w:rsidRPr="009535C5" w:rsidRDefault="00CA152E" w:rsidP="00CA152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CA152E" w:rsidRPr="009535C5" w:rsidRDefault="00CA152E" w:rsidP="00CA152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Programs/Services</w:t>
          </w:r>
        </w:p>
      </w:tc>
    </w:tr>
    <w:tr w:rsidR="00CA152E" w:rsidTr="00CA152E">
      <w:trPr>
        <w:jc w:val="center"/>
      </w:trPr>
      <w:tc>
        <w:tcPr>
          <w:tcW w:w="2695" w:type="dxa"/>
          <w:gridSpan w:val="2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A152E" w:rsidRPr="009535C5" w:rsidRDefault="00CA152E" w:rsidP="00CA152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gridSpan w:val="7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A152E" w:rsidRPr="009535C5" w:rsidRDefault="00CA152E" w:rsidP="00CA152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 Professional</w:t>
          </w:r>
        </w:p>
      </w:tc>
    </w:tr>
    <w:tr w:rsidR="00CA152E" w:rsidTr="00CA152E">
      <w:trPr>
        <w:jc w:val="center"/>
      </w:trPr>
      <w:tc>
        <w:tcPr>
          <w:tcW w:w="2695" w:type="dxa"/>
          <w:gridSpan w:val="2"/>
          <w:tcBorders>
            <w:top w:val="single" w:sz="18" w:space="0" w:color="000E2F"/>
            <w:left w:val="single" w:sz="18" w:space="0" w:color="000E2F"/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A152E" w:rsidRPr="009535C5" w:rsidRDefault="00CA152E" w:rsidP="00CA152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gridSpan w:val="7"/>
          <w:tcBorders>
            <w:top w:val="single" w:sz="18" w:space="0" w:color="000E2F"/>
            <w:bottom w:val="single" w:sz="18" w:space="0" w:color="000E2F"/>
            <w:right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A152E" w:rsidRPr="004C2793" w:rsidRDefault="00CA152E" w:rsidP="00CA152E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4C2793">
            <w:rPr>
              <w:rFonts w:ascii="Arial" w:hAnsi="Arial" w:cs="Arial"/>
              <w:b/>
            </w:rPr>
            <w:t>Administrative Program Support 1</w:t>
          </w:r>
        </w:p>
      </w:tc>
    </w:tr>
    <w:tr w:rsidR="00CA152E" w:rsidTr="00CA152E">
      <w:trPr>
        <w:jc w:val="center"/>
      </w:trPr>
      <w:tc>
        <w:tcPr>
          <w:tcW w:w="170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A152E" w:rsidRDefault="00CA152E" w:rsidP="00CA152E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Code</w:t>
          </w:r>
        </w:p>
      </w:tc>
      <w:tc>
        <w:tcPr>
          <w:tcW w:w="1350" w:type="dxa"/>
          <w:gridSpan w:val="2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A152E" w:rsidRDefault="00CA152E" w:rsidP="00CA152E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B01000</w:t>
          </w:r>
        </w:p>
      </w:tc>
      <w:tc>
        <w:tcPr>
          <w:tcW w:w="162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CA152E" w:rsidRDefault="00CA152E" w:rsidP="00CA152E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FLSA Status</w:t>
          </w:r>
        </w:p>
      </w:tc>
      <w:tc>
        <w:tcPr>
          <w:tcW w:w="54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CA152E" w:rsidRDefault="00CA152E" w:rsidP="00CA152E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</w:t>
          </w:r>
        </w:p>
      </w:tc>
      <w:tc>
        <w:tcPr>
          <w:tcW w:w="180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A152E" w:rsidRDefault="00CA152E" w:rsidP="00CA152E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</w:t>
          </w:r>
        </w:p>
      </w:tc>
      <w:tc>
        <w:tcPr>
          <w:tcW w:w="6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A152E" w:rsidRDefault="00CA152E" w:rsidP="00CA152E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</w:p>
      </w:tc>
      <w:tc>
        <w:tcPr>
          <w:tcW w:w="15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A152E" w:rsidRDefault="00CA152E" w:rsidP="00CA152E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Level</w:t>
          </w:r>
        </w:p>
      </w:tc>
      <w:tc>
        <w:tcPr>
          <w:tcW w:w="65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A152E" w:rsidRDefault="00CA152E" w:rsidP="00CA152E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</w:tr>
  </w:tbl>
  <w:p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LockTheme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E"/>
    <w:rsid w:val="00031CC3"/>
    <w:rsid w:val="00036317"/>
    <w:rsid w:val="00057287"/>
    <w:rsid w:val="000608B0"/>
    <w:rsid w:val="00066299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3A0C"/>
    <w:rsid w:val="00164061"/>
    <w:rsid w:val="00175D0A"/>
    <w:rsid w:val="001849A0"/>
    <w:rsid w:val="001D47B1"/>
    <w:rsid w:val="001E5041"/>
    <w:rsid w:val="00210BD6"/>
    <w:rsid w:val="002146FB"/>
    <w:rsid w:val="002230FF"/>
    <w:rsid w:val="00253931"/>
    <w:rsid w:val="0025394E"/>
    <w:rsid w:val="0025575B"/>
    <w:rsid w:val="00271F27"/>
    <w:rsid w:val="0027378E"/>
    <w:rsid w:val="002857A5"/>
    <w:rsid w:val="002A2620"/>
    <w:rsid w:val="002A6577"/>
    <w:rsid w:val="002B7A85"/>
    <w:rsid w:val="002E5D89"/>
    <w:rsid w:val="002F45D4"/>
    <w:rsid w:val="002F62E5"/>
    <w:rsid w:val="003016A9"/>
    <w:rsid w:val="003178F9"/>
    <w:rsid w:val="00324BE8"/>
    <w:rsid w:val="003411E2"/>
    <w:rsid w:val="00341F04"/>
    <w:rsid w:val="00345039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2793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5E7A5A"/>
    <w:rsid w:val="00611264"/>
    <w:rsid w:val="00615EF8"/>
    <w:rsid w:val="0063071E"/>
    <w:rsid w:val="00636627"/>
    <w:rsid w:val="00647062"/>
    <w:rsid w:val="0065248B"/>
    <w:rsid w:val="0065411D"/>
    <w:rsid w:val="0066089C"/>
    <w:rsid w:val="006768B4"/>
    <w:rsid w:val="00682227"/>
    <w:rsid w:val="00687D8C"/>
    <w:rsid w:val="00694008"/>
    <w:rsid w:val="006A4622"/>
    <w:rsid w:val="006B09D9"/>
    <w:rsid w:val="006D3007"/>
    <w:rsid w:val="006D763E"/>
    <w:rsid w:val="006E0287"/>
    <w:rsid w:val="006F1619"/>
    <w:rsid w:val="006F5261"/>
    <w:rsid w:val="00702602"/>
    <w:rsid w:val="00705CED"/>
    <w:rsid w:val="00717318"/>
    <w:rsid w:val="00732D11"/>
    <w:rsid w:val="00735764"/>
    <w:rsid w:val="00735779"/>
    <w:rsid w:val="00736696"/>
    <w:rsid w:val="00736ED2"/>
    <w:rsid w:val="00737A19"/>
    <w:rsid w:val="00765273"/>
    <w:rsid w:val="007922A2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1C10"/>
    <w:rsid w:val="0087685E"/>
    <w:rsid w:val="00882063"/>
    <w:rsid w:val="00883095"/>
    <w:rsid w:val="008859F8"/>
    <w:rsid w:val="008A5934"/>
    <w:rsid w:val="008A60A5"/>
    <w:rsid w:val="008D22DD"/>
    <w:rsid w:val="008E122C"/>
    <w:rsid w:val="008F0A3B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231D3"/>
    <w:rsid w:val="00A34E75"/>
    <w:rsid w:val="00A80A77"/>
    <w:rsid w:val="00A85A1E"/>
    <w:rsid w:val="00AA4437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2526E"/>
    <w:rsid w:val="00C445A8"/>
    <w:rsid w:val="00C60D88"/>
    <w:rsid w:val="00C65A48"/>
    <w:rsid w:val="00C67D65"/>
    <w:rsid w:val="00C9354E"/>
    <w:rsid w:val="00CA152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D4C60"/>
    <w:rsid w:val="00ED58C4"/>
    <w:rsid w:val="00EE1E1C"/>
    <w:rsid w:val="00F12675"/>
    <w:rsid w:val="00F21984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B63FE"/>
    <w:rsid w:val="00FB6909"/>
    <w:rsid w:val="00FD615D"/>
    <w:rsid w:val="00FD7B2B"/>
    <w:rsid w:val="00FE0D7D"/>
    <w:rsid w:val="00FE544B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9DA46A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DCD2-1BC2-48D5-9F66-1A53C027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Kuell, Grace</cp:lastModifiedBy>
  <cp:revision>2</cp:revision>
  <cp:lastPrinted>2017-11-08T18:33:00Z</cp:lastPrinted>
  <dcterms:created xsi:type="dcterms:W3CDTF">2020-05-11T17:46:00Z</dcterms:created>
  <dcterms:modified xsi:type="dcterms:W3CDTF">2020-05-11T17:46:00Z</dcterms:modified>
</cp:coreProperties>
</file>